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4D0" w:rsidRPr="00F717EF" w:rsidRDefault="00E70AD9" w:rsidP="00DA587D">
      <w:pPr>
        <w:pStyle w:val="Betarp"/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F717EF">
        <w:rPr>
          <w:sz w:val="24"/>
          <w:szCs w:val="24"/>
          <w:lang w:val="lt-LT"/>
        </w:rPr>
        <w:t xml:space="preserve"> </w:t>
      </w:r>
      <w:r w:rsidR="00DA587D" w:rsidRPr="00F717EF">
        <w:rPr>
          <w:sz w:val="24"/>
          <w:szCs w:val="24"/>
          <w:lang w:val="lt-LT"/>
        </w:rPr>
        <w:tab/>
      </w:r>
      <w:r w:rsidR="000D44D0" w:rsidRPr="00F717EF">
        <w:rPr>
          <w:sz w:val="24"/>
          <w:szCs w:val="24"/>
          <w:lang w:val="lt-LT"/>
        </w:rPr>
        <w:t>PATVIRTINTA</w:t>
      </w:r>
    </w:p>
    <w:p w:rsidR="000D44D0" w:rsidRPr="00F717EF" w:rsidRDefault="00DA587D" w:rsidP="00DA587D">
      <w:pPr>
        <w:pStyle w:val="Betarp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="000D44D0" w:rsidRPr="00F717EF">
        <w:rPr>
          <w:sz w:val="24"/>
          <w:szCs w:val="24"/>
          <w:lang w:val="lt-LT"/>
        </w:rPr>
        <w:t xml:space="preserve">Rokiškio rajono savivaldybės tarybos </w:t>
      </w:r>
    </w:p>
    <w:p w:rsidR="000D44D0" w:rsidRPr="00F717EF" w:rsidRDefault="00DA587D" w:rsidP="00DA587D">
      <w:pPr>
        <w:pStyle w:val="Betarp"/>
        <w:rPr>
          <w:iCs/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Pr="00F717EF">
        <w:rPr>
          <w:sz w:val="24"/>
          <w:szCs w:val="24"/>
          <w:lang w:val="lt-LT"/>
        </w:rPr>
        <w:tab/>
      </w:r>
      <w:r w:rsidR="00C16F60" w:rsidRPr="00F717EF">
        <w:rPr>
          <w:sz w:val="24"/>
          <w:szCs w:val="24"/>
          <w:lang w:val="lt-LT"/>
        </w:rPr>
        <w:t>2018 m. gegužės 25</w:t>
      </w:r>
      <w:r w:rsidR="000D44D0" w:rsidRPr="00F717EF">
        <w:rPr>
          <w:sz w:val="24"/>
          <w:szCs w:val="24"/>
          <w:lang w:val="lt-LT"/>
        </w:rPr>
        <w:t xml:space="preserve"> d. sprendimu Nr. TS-</w:t>
      </w:r>
      <w:r w:rsidR="000D44D0" w:rsidRPr="00F717EF">
        <w:rPr>
          <w:b/>
          <w:iCs/>
          <w:sz w:val="24"/>
          <w:szCs w:val="24"/>
          <w:lang w:val="lt-LT"/>
        </w:rPr>
        <w:t xml:space="preserve">                                    </w:t>
      </w:r>
    </w:p>
    <w:p w:rsidR="0034575B" w:rsidRPr="00F717EF" w:rsidRDefault="0034575B" w:rsidP="00DA587D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</w:p>
    <w:p w:rsidR="004940BE" w:rsidRPr="00F717EF" w:rsidRDefault="00624979" w:rsidP="00DA587D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 w:rsidRPr="00F717EF">
        <w:rPr>
          <w:rStyle w:val="FontStyle13"/>
          <w:sz w:val="24"/>
          <w:szCs w:val="24"/>
        </w:rPr>
        <w:t>ROKIŠKIO R. KRIAUNŲ</w:t>
      </w:r>
      <w:r w:rsidR="004940BE" w:rsidRPr="00F717EF">
        <w:rPr>
          <w:rStyle w:val="FontStyle13"/>
          <w:sz w:val="24"/>
          <w:szCs w:val="24"/>
        </w:rPr>
        <w:t xml:space="preserve"> PAGRINDINĖS MOKYKLOS REORGANI</w:t>
      </w:r>
      <w:r w:rsidRPr="00F717EF">
        <w:rPr>
          <w:rStyle w:val="FontStyle13"/>
          <w:sz w:val="24"/>
          <w:szCs w:val="24"/>
        </w:rPr>
        <w:t>ZAVIMO</w:t>
      </w:r>
      <w:r w:rsidR="004A00E1" w:rsidRPr="00F717EF">
        <w:rPr>
          <w:rStyle w:val="FontStyle13"/>
          <w:sz w:val="24"/>
          <w:szCs w:val="24"/>
        </w:rPr>
        <w:t>,  PRIJUNGIANT JĄ</w:t>
      </w:r>
      <w:r w:rsidRPr="00F717EF">
        <w:rPr>
          <w:rStyle w:val="FontStyle13"/>
          <w:sz w:val="24"/>
          <w:szCs w:val="24"/>
        </w:rPr>
        <w:t xml:space="preserve"> PRIE ROKIŠKIO SENAMIESČIO PROGIMNAZIJOS</w:t>
      </w:r>
      <w:r w:rsidR="004A00E1" w:rsidRPr="00F717EF">
        <w:rPr>
          <w:rStyle w:val="FontStyle13"/>
          <w:sz w:val="24"/>
          <w:szCs w:val="24"/>
        </w:rPr>
        <w:t>,</w:t>
      </w:r>
    </w:p>
    <w:p w:rsidR="004940BE" w:rsidRPr="00F717EF" w:rsidRDefault="004940BE" w:rsidP="00DA587D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 w:rsidRPr="00F717EF">
        <w:rPr>
          <w:rStyle w:val="FontStyle13"/>
          <w:sz w:val="24"/>
          <w:szCs w:val="24"/>
        </w:rPr>
        <w:t>SĄLYGŲ APRAŠAS</w:t>
      </w:r>
    </w:p>
    <w:p w:rsidR="0034575B" w:rsidRPr="00F717EF" w:rsidRDefault="0034575B" w:rsidP="00DA587D">
      <w:pPr>
        <w:jc w:val="center"/>
        <w:rPr>
          <w:sz w:val="24"/>
          <w:szCs w:val="24"/>
          <w:lang w:val="lt-LT"/>
        </w:rPr>
      </w:pPr>
    </w:p>
    <w:p w:rsidR="004940BE" w:rsidRPr="00F717EF" w:rsidRDefault="004940BE" w:rsidP="00DA587D">
      <w:pPr>
        <w:jc w:val="center"/>
        <w:rPr>
          <w:b/>
          <w:sz w:val="24"/>
          <w:szCs w:val="24"/>
          <w:lang w:val="lt-LT"/>
        </w:rPr>
      </w:pPr>
      <w:r w:rsidRPr="00F717EF">
        <w:rPr>
          <w:b/>
          <w:sz w:val="24"/>
          <w:szCs w:val="24"/>
          <w:lang w:val="lt-LT"/>
        </w:rPr>
        <w:t xml:space="preserve">I SKYRIUS </w:t>
      </w:r>
    </w:p>
    <w:p w:rsidR="004940BE" w:rsidRPr="00F717EF" w:rsidRDefault="004940BE" w:rsidP="00DA587D">
      <w:pPr>
        <w:jc w:val="center"/>
        <w:rPr>
          <w:b/>
          <w:sz w:val="24"/>
          <w:szCs w:val="24"/>
          <w:lang w:val="lt-LT"/>
        </w:rPr>
      </w:pPr>
      <w:r w:rsidRPr="00F717EF">
        <w:rPr>
          <w:b/>
          <w:sz w:val="24"/>
          <w:szCs w:val="24"/>
          <w:lang w:val="lt-LT"/>
        </w:rPr>
        <w:t>BENDROSIOS NUOSTATOS</w:t>
      </w:r>
    </w:p>
    <w:p w:rsidR="004940BE" w:rsidRPr="00F717EF" w:rsidRDefault="004940BE" w:rsidP="00DA587D">
      <w:pPr>
        <w:jc w:val="center"/>
        <w:rPr>
          <w:sz w:val="24"/>
          <w:szCs w:val="24"/>
          <w:lang w:val="lt-LT"/>
        </w:rPr>
      </w:pPr>
    </w:p>
    <w:p w:rsidR="004940BE" w:rsidRPr="00F717EF" w:rsidRDefault="009F71B6" w:rsidP="00DA587D">
      <w:pPr>
        <w:pStyle w:val="Pagrindiniotekstotrauka"/>
        <w:ind w:firstLine="840"/>
      </w:pPr>
      <w:r w:rsidRPr="00F717EF">
        <w:t xml:space="preserve">1. </w:t>
      </w:r>
      <w:r w:rsidR="00624979" w:rsidRPr="00F717EF">
        <w:t>Rokiškio r. Kriaunų</w:t>
      </w:r>
      <w:r w:rsidR="004940BE" w:rsidRPr="00F717EF">
        <w:rPr>
          <w:rStyle w:val="FontStyle13"/>
          <w:b w:val="0"/>
          <w:sz w:val="24"/>
          <w:szCs w:val="24"/>
        </w:rPr>
        <w:t xml:space="preserve"> pagrindinės mokyklos </w:t>
      </w:r>
      <w:r w:rsidR="004940BE" w:rsidRPr="00F717EF">
        <w:t>reorganizavimo</w:t>
      </w:r>
      <w:r w:rsidR="00785E15" w:rsidRPr="00F717EF">
        <w:t>, prijungiant ją</w:t>
      </w:r>
      <w:r w:rsidR="004940BE" w:rsidRPr="00F717EF">
        <w:t xml:space="preserve"> </w:t>
      </w:r>
      <w:r w:rsidR="00624979" w:rsidRPr="00F717EF">
        <w:t>prie Rokiškio Senamiesčio progimnazijos</w:t>
      </w:r>
      <w:r w:rsidR="00785E15" w:rsidRPr="00F717EF">
        <w:t>,</w:t>
      </w:r>
      <w:r w:rsidR="004940BE" w:rsidRPr="00F717EF">
        <w:t xml:space="preserve"> sąlygų aprašas (toliau – Aprašas)</w:t>
      </w:r>
      <w:r w:rsidR="00785E15" w:rsidRPr="00F717EF">
        <w:t xml:space="preserve"> reglamentuoja Rokiškio r. Kriaunų pagrindinės mokyklos reorganizavimą, prijungiant ją prie Rokiškio Senamiesčio progimnazijos.</w:t>
      </w:r>
      <w:r w:rsidR="004940BE" w:rsidRPr="00F717EF">
        <w:t xml:space="preserve"> </w:t>
      </w:r>
    </w:p>
    <w:p w:rsidR="00654CBD" w:rsidRPr="00F717EF" w:rsidRDefault="009F71B6" w:rsidP="00DA587D">
      <w:pPr>
        <w:pStyle w:val="Pagrindiniotekstotrauka"/>
        <w:tabs>
          <w:tab w:val="num" w:pos="2430"/>
        </w:tabs>
        <w:ind w:firstLine="840"/>
      </w:pPr>
      <w:r w:rsidRPr="00F717EF">
        <w:t xml:space="preserve">2. </w:t>
      </w:r>
      <w:r w:rsidR="002F7DFF" w:rsidRPr="00F717EF">
        <w:t>Aprašas parengtas vadovaujantis Lietuvos Respublikos vietos savivaldos įstatymo 16 straipsnio 2 dalies 21 punktu, Lietuvos Respublikos civilinio kodekso 2.96 straipsniu, 2.97 straipsnio 3 dalimi, 2.99 straipsnio 1 ir 2 dalimis, 2.101 ir 2.103 straipsniais, Lietuvos Respublikos biudžetinių įstaigų įstatymo 4 straipsnio 2 dalimi, 3 dalies 4, 7 punktais, 4 dalimi, 14 straipsniu, Lietuvos Respublikos švietimo įstatymo 44 straipsniu, Mokyklų, vykdančių formaliojo švietimo programas, tinklo kūrimo taisyklėmis, patvirtintomis Lietuvos Respublikos Vyriausybės 2011 m. birželio 29 d. nutarimu Nr. 768</w:t>
      </w:r>
      <w:r w:rsidR="00C257B8" w:rsidRPr="00F717EF">
        <w:t>, Rokiškio rajono savivaldybės bendrojo ugdymo</w:t>
      </w:r>
      <w:r w:rsidR="002F7DFF" w:rsidRPr="00F717EF">
        <w:t xml:space="preserve"> mokyklų tinklo pertvarkos 2016–</w:t>
      </w:r>
      <w:r w:rsidR="00C257B8" w:rsidRPr="00F717EF">
        <w:t xml:space="preserve"> 2020 metų bendruoju planu, patvirtintu Rokiškio rajono savivaldybės tarybos 2016 m.</w:t>
      </w:r>
      <w:r w:rsidR="00B95815" w:rsidRPr="00F717EF">
        <w:t xml:space="preserve"> </w:t>
      </w:r>
      <w:r w:rsidR="00C257B8" w:rsidRPr="00F717EF">
        <w:t>balandžio 29 d. sprendimu Nr</w:t>
      </w:r>
      <w:r w:rsidR="002F7DFF" w:rsidRPr="00F717EF">
        <w:t>. TS-108</w:t>
      </w:r>
      <w:r w:rsidR="004940BE" w:rsidRPr="00F717EF">
        <w:t xml:space="preserve"> bei </w:t>
      </w:r>
      <w:r w:rsidR="00B95815" w:rsidRPr="00F717EF">
        <w:t>Rokiškio</w:t>
      </w:r>
      <w:r w:rsidR="004940BE" w:rsidRPr="00F717EF">
        <w:t xml:space="preserve"> rajono savivaldybės tarybos </w:t>
      </w:r>
      <w:r w:rsidR="00B95815" w:rsidRPr="00F717EF">
        <w:rPr>
          <w:bCs/>
        </w:rPr>
        <w:t>2018 m. kovo 23</w:t>
      </w:r>
      <w:r w:rsidR="00654CBD" w:rsidRPr="00F717EF">
        <w:rPr>
          <w:bCs/>
        </w:rPr>
        <w:t xml:space="preserve"> d.</w:t>
      </w:r>
      <w:r w:rsidR="002F7DFF" w:rsidRPr="00F717EF">
        <w:rPr>
          <w:bCs/>
        </w:rPr>
        <w:t xml:space="preserve"> sprendimu</w:t>
      </w:r>
      <w:r w:rsidR="00654CBD" w:rsidRPr="00F717EF">
        <w:rPr>
          <w:bCs/>
        </w:rPr>
        <w:t xml:space="preserve"> </w:t>
      </w:r>
      <w:bookmarkStart w:id="1" w:name="n_0"/>
      <w:r w:rsidR="00B95815" w:rsidRPr="00F717EF">
        <w:rPr>
          <w:bCs/>
        </w:rPr>
        <w:t>Nr. TS-70</w:t>
      </w:r>
      <w:r w:rsidR="00312E23" w:rsidRPr="00F717EF">
        <w:rPr>
          <w:bCs/>
        </w:rPr>
        <w:t xml:space="preserve"> </w:t>
      </w:r>
      <w:bookmarkEnd w:id="1"/>
      <w:r w:rsidR="004940BE" w:rsidRPr="00F717EF">
        <w:t>„D</w:t>
      </w:r>
      <w:r w:rsidR="00B95815" w:rsidRPr="00F717EF">
        <w:t xml:space="preserve">ėl sutikimo reorganizuoti Rokiškio r. Kriaunų </w:t>
      </w:r>
      <w:r w:rsidR="004940BE" w:rsidRPr="00F717EF">
        <w:t>pagrindinę mokyklą“.</w:t>
      </w:r>
      <w:r w:rsidR="00654CBD" w:rsidRPr="00F717EF">
        <w:rPr>
          <w:b/>
          <w:caps/>
        </w:rPr>
        <w:t xml:space="preserve"> </w:t>
      </w:r>
    </w:p>
    <w:p w:rsidR="0034575B" w:rsidRPr="00F717EF" w:rsidRDefault="0034575B" w:rsidP="00DA587D">
      <w:pPr>
        <w:pStyle w:val="Pagrindiniotekstotrauka"/>
        <w:ind w:firstLine="0"/>
        <w:jc w:val="center"/>
        <w:rPr>
          <w:color w:val="0000FF"/>
        </w:rPr>
      </w:pPr>
    </w:p>
    <w:p w:rsidR="004940BE" w:rsidRPr="00F717EF" w:rsidRDefault="004940BE" w:rsidP="00DA587D">
      <w:pPr>
        <w:jc w:val="center"/>
        <w:rPr>
          <w:b/>
          <w:sz w:val="24"/>
          <w:szCs w:val="24"/>
          <w:lang w:val="lt-LT"/>
        </w:rPr>
      </w:pPr>
      <w:r w:rsidRPr="00F717EF">
        <w:rPr>
          <w:b/>
          <w:sz w:val="24"/>
          <w:szCs w:val="24"/>
          <w:lang w:val="lt-LT"/>
        </w:rPr>
        <w:t xml:space="preserve">II SKYRIUS </w:t>
      </w:r>
    </w:p>
    <w:p w:rsidR="004940BE" w:rsidRPr="00F717EF" w:rsidRDefault="004940BE" w:rsidP="00DA587D">
      <w:pPr>
        <w:jc w:val="center"/>
        <w:rPr>
          <w:b/>
          <w:sz w:val="24"/>
          <w:szCs w:val="24"/>
          <w:lang w:val="lt-LT"/>
        </w:rPr>
      </w:pPr>
      <w:r w:rsidRPr="00F717EF">
        <w:rPr>
          <w:b/>
          <w:sz w:val="24"/>
          <w:szCs w:val="24"/>
          <w:lang w:val="lt-LT"/>
        </w:rPr>
        <w:t xml:space="preserve">REORGANIZAVIME </w:t>
      </w:r>
      <w:r w:rsidR="002F7DFF" w:rsidRPr="00F717EF">
        <w:rPr>
          <w:b/>
          <w:sz w:val="24"/>
          <w:szCs w:val="24"/>
          <w:lang w:val="lt-LT"/>
        </w:rPr>
        <w:t>DALYVAUJANČIOS ĮSTAIGOS</w:t>
      </w:r>
    </w:p>
    <w:p w:rsidR="004940BE" w:rsidRPr="00F717EF" w:rsidRDefault="004940BE" w:rsidP="00DA587D">
      <w:pPr>
        <w:tabs>
          <w:tab w:val="left" w:pos="342"/>
          <w:tab w:val="left" w:pos="1425"/>
        </w:tabs>
        <w:rPr>
          <w:b/>
          <w:sz w:val="24"/>
          <w:szCs w:val="24"/>
          <w:lang w:val="lt-LT"/>
        </w:rPr>
      </w:pPr>
    </w:p>
    <w:p w:rsidR="001263BC" w:rsidRDefault="009F71B6" w:rsidP="001263BC">
      <w:pPr>
        <w:pStyle w:val="Pagrindiniotekstotrauka3"/>
        <w:tabs>
          <w:tab w:val="clear" w:pos="1710"/>
          <w:tab w:val="left" w:pos="1260"/>
        </w:tabs>
        <w:ind w:firstLine="851"/>
      </w:pPr>
      <w:r w:rsidRPr="00F717EF">
        <w:t xml:space="preserve">3. </w:t>
      </w:r>
      <w:r w:rsidR="004940BE" w:rsidRPr="00F717EF">
        <w:t xml:space="preserve">Reorganizuojamas juridinis asmuo: </w:t>
      </w:r>
    </w:p>
    <w:p w:rsidR="001263BC" w:rsidRDefault="009F71B6" w:rsidP="001263BC">
      <w:pPr>
        <w:pStyle w:val="Pagrindiniotekstotrauka3"/>
        <w:tabs>
          <w:tab w:val="clear" w:pos="1710"/>
          <w:tab w:val="left" w:pos="1260"/>
        </w:tabs>
        <w:ind w:firstLine="851"/>
        <w:rPr>
          <w:rStyle w:val="FontStyle13"/>
          <w:b w:val="0"/>
          <w:bCs w:val="0"/>
          <w:sz w:val="24"/>
          <w:szCs w:val="24"/>
        </w:rPr>
      </w:pPr>
      <w:r w:rsidRPr="00F717EF">
        <w:t xml:space="preserve">3.1. </w:t>
      </w:r>
      <w:r w:rsidR="004940BE" w:rsidRPr="00F717EF">
        <w:t xml:space="preserve">pavadinimas – </w:t>
      </w:r>
      <w:r w:rsidR="00B95815" w:rsidRPr="00F717EF">
        <w:t>Rokiškio r. Kriaunų</w:t>
      </w:r>
      <w:r w:rsidR="004940BE" w:rsidRPr="00F717EF">
        <w:rPr>
          <w:rStyle w:val="FontStyle13"/>
          <w:b w:val="0"/>
          <w:sz w:val="24"/>
          <w:szCs w:val="24"/>
        </w:rPr>
        <w:t xml:space="preserve"> pagrindinė mokykla;</w:t>
      </w:r>
    </w:p>
    <w:p w:rsidR="001263BC" w:rsidRDefault="009F71B6" w:rsidP="001263BC">
      <w:pPr>
        <w:pStyle w:val="Pagrindiniotekstotrauka3"/>
        <w:tabs>
          <w:tab w:val="clear" w:pos="1710"/>
          <w:tab w:val="left" w:pos="1260"/>
        </w:tabs>
        <w:ind w:firstLine="851"/>
      </w:pPr>
      <w:r w:rsidRPr="00F717EF">
        <w:t xml:space="preserve">3.2. </w:t>
      </w:r>
      <w:r w:rsidR="004940BE" w:rsidRPr="00F717EF">
        <w:t>teisinė forma – biudžetinė įstaiga;</w:t>
      </w:r>
    </w:p>
    <w:p w:rsidR="001263BC" w:rsidRDefault="009F71B6" w:rsidP="001263BC">
      <w:pPr>
        <w:pStyle w:val="Pagrindiniotekstotrauka3"/>
        <w:tabs>
          <w:tab w:val="clear" w:pos="1710"/>
          <w:tab w:val="left" w:pos="1260"/>
        </w:tabs>
        <w:ind w:firstLine="851"/>
      </w:pPr>
      <w:r w:rsidRPr="00F717EF">
        <w:t xml:space="preserve">3.3. </w:t>
      </w:r>
      <w:r w:rsidR="004940BE" w:rsidRPr="00F717EF">
        <w:t xml:space="preserve">buveinė – </w:t>
      </w:r>
      <w:r w:rsidR="00B95815" w:rsidRPr="00F717EF">
        <w:t>Sartų g. 19, Kriaunų k.,</w:t>
      </w:r>
      <w:r w:rsidR="000F5619" w:rsidRPr="00F717EF">
        <w:t xml:space="preserve"> LT-</w:t>
      </w:r>
      <w:r w:rsidR="00493589" w:rsidRPr="00F717EF">
        <w:t>42254</w:t>
      </w:r>
      <w:r w:rsidR="000F5619" w:rsidRPr="00F717EF">
        <w:t xml:space="preserve"> Rokiškio r.</w:t>
      </w:r>
      <w:r w:rsidR="004940BE" w:rsidRPr="00F717EF">
        <w:t>;</w:t>
      </w:r>
    </w:p>
    <w:p w:rsidR="004940BE" w:rsidRPr="00F717EF" w:rsidRDefault="009F71B6" w:rsidP="001263BC">
      <w:pPr>
        <w:pStyle w:val="Pagrindiniotekstotrauka3"/>
        <w:tabs>
          <w:tab w:val="clear" w:pos="1710"/>
          <w:tab w:val="left" w:pos="1260"/>
        </w:tabs>
        <w:ind w:firstLine="851"/>
      </w:pPr>
      <w:r w:rsidRPr="00F717EF">
        <w:t xml:space="preserve">3.4. </w:t>
      </w:r>
      <w:r w:rsidR="00B95815" w:rsidRPr="00F717EF">
        <w:t>kodas – 190250321</w:t>
      </w:r>
      <w:r w:rsidR="004940BE" w:rsidRPr="00F717EF">
        <w:t>;</w:t>
      </w:r>
    </w:p>
    <w:p w:rsidR="001263BC" w:rsidRDefault="009F71B6" w:rsidP="001263BC">
      <w:pPr>
        <w:pStyle w:val="Pagrindiniotekstotrauka3"/>
        <w:tabs>
          <w:tab w:val="clear" w:pos="0"/>
          <w:tab w:val="left" w:pos="1260"/>
          <w:tab w:val="num" w:pos="1440"/>
        </w:tabs>
        <w:ind w:firstLine="840"/>
      </w:pPr>
      <w:r w:rsidRPr="00F717EF">
        <w:t xml:space="preserve">3.5. </w:t>
      </w:r>
      <w:r w:rsidR="000F5619" w:rsidRPr="00F717EF">
        <w:t>registras, kuriame kaupiami ir saugomi duomenys apie juridinį asmenį – Valstybės įmonė Registrų centras (Juridinių asmenų registras).</w:t>
      </w:r>
    </w:p>
    <w:p w:rsidR="001263BC" w:rsidRDefault="009F71B6" w:rsidP="001263BC">
      <w:pPr>
        <w:pStyle w:val="Pagrindiniotekstotrauka3"/>
        <w:tabs>
          <w:tab w:val="clear" w:pos="0"/>
          <w:tab w:val="left" w:pos="1260"/>
          <w:tab w:val="num" w:pos="1440"/>
        </w:tabs>
        <w:ind w:firstLine="840"/>
      </w:pPr>
      <w:r w:rsidRPr="00F717EF">
        <w:t xml:space="preserve">4. </w:t>
      </w:r>
      <w:r w:rsidR="004940BE" w:rsidRPr="00F717EF">
        <w:t xml:space="preserve">Reorganizavime dalyvaujantis juridinis asmuo: </w:t>
      </w:r>
    </w:p>
    <w:p w:rsidR="001263BC" w:rsidRDefault="009F71B6" w:rsidP="001263BC">
      <w:pPr>
        <w:pStyle w:val="Pagrindiniotekstotrauka3"/>
        <w:tabs>
          <w:tab w:val="clear" w:pos="0"/>
          <w:tab w:val="left" w:pos="1260"/>
          <w:tab w:val="num" w:pos="1440"/>
        </w:tabs>
        <w:ind w:firstLine="840"/>
      </w:pPr>
      <w:r w:rsidRPr="00F717EF">
        <w:t xml:space="preserve">4.1. </w:t>
      </w:r>
      <w:r w:rsidR="00B95815" w:rsidRPr="00F717EF">
        <w:t>pavadinimas – Rokiškio Senamiesčio progimnazija</w:t>
      </w:r>
      <w:r w:rsidR="004940BE" w:rsidRPr="00F717EF">
        <w:t>;</w:t>
      </w:r>
    </w:p>
    <w:p w:rsidR="001263BC" w:rsidRDefault="009F71B6" w:rsidP="001263BC">
      <w:pPr>
        <w:pStyle w:val="Pagrindiniotekstotrauka3"/>
        <w:tabs>
          <w:tab w:val="clear" w:pos="0"/>
          <w:tab w:val="left" w:pos="1260"/>
          <w:tab w:val="num" w:pos="1440"/>
        </w:tabs>
        <w:ind w:firstLine="840"/>
      </w:pPr>
      <w:r w:rsidRPr="00F717EF">
        <w:t xml:space="preserve">4.2. </w:t>
      </w:r>
      <w:r w:rsidR="004940BE" w:rsidRPr="00F717EF">
        <w:t>teisinė forma – biudžetinė įstaiga;</w:t>
      </w:r>
    </w:p>
    <w:p w:rsidR="004940BE" w:rsidRPr="00F717EF" w:rsidRDefault="009F71B6" w:rsidP="001263BC">
      <w:pPr>
        <w:pStyle w:val="Pagrindiniotekstotrauka3"/>
        <w:tabs>
          <w:tab w:val="clear" w:pos="0"/>
          <w:tab w:val="left" w:pos="1260"/>
          <w:tab w:val="num" w:pos="1440"/>
        </w:tabs>
        <w:ind w:firstLine="840"/>
      </w:pPr>
      <w:r w:rsidRPr="00F717EF">
        <w:t xml:space="preserve">4.3. </w:t>
      </w:r>
      <w:r w:rsidR="004940BE" w:rsidRPr="00F717EF">
        <w:t xml:space="preserve">buveinė – </w:t>
      </w:r>
      <w:r w:rsidR="00493589" w:rsidRPr="00F717EF">
        <w:t>J.</w:t>
      </w:r>
      <w:r w:rsidR="00E70AD9" w:rsidRPr="00F717EF">
        <w:t xml:space="preserve"> </w:t>
      </w:r>
      <w:r w:rsidR="000F5619" w:rsidRPr="00F717EF">
        <w:t>Biliūno g. 2, LT-4210</w:t>
      </w:r>
      <w:r w:rsidR="00F90D2B" w:rsidRPr="00F717EF">
        <w:t>5 Rokiškis</w:t>
      </w:r>
      <w:r w:rsidR="004940BE" w:rsidRPr="00F717EF">
        <w:t xml:space="preserve">; </w:t>
      </w:r>
    </w:p>
    <w:p w:rsidR="004940BE" w:rsidRPr="00F717EF" w:rsidRDefault="009F71B6" w:rsidP="00DA587D">
      <w:pPr>
        <w:tabs>
          <w:tab w:val="left" w:pos="0"/>
          <w:tab w:val="left" w:pos="1260"/>
          <w:tab w:val="num" w:pos="1410"/>
        </w:tabs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 xml:space="preserve">4.4. </w:t>
      </w:r>
      <w:r w:rsidR="004940BE" w:rsidRPr="00F717EF">
        <w:rPr>
          <w:sz w:val="24"/>
          <w:szCs w:val="24"/>
          <w:lang w:val="lt-LT"/>
        </w:rPr>
        <w:t xml:space="preserve">kodas – </w:t>
      </w:r>
      <w:r w:rsidR="00493589" w:rsidRPr="00F717EF">
        <w:rPr>
          <w:sz w:val="24"/>
          <w:szCs w:val="24"/>
          <w:lang w:val="lt-LT"/>
        </w:rPr>
        <w:t>190248822</w:t>
      </w:r>
      <w:r w:rsidR="004940BE" w:rsidRPr="00F717EF">
        <w:rPr>
          <w:sz w:val="24"/>
          <w:szCs w:val="24"/>
          <w:lang w:val="lt-LT"/>
        </w:rPr>
        <w:t>;</w:t>
      </w:r>
    </w:p>
    <w:p w:rsidR="004940BE" w:rsidRPr="00F717EF" w:rsidRDefault="009F71B6" w:rsidP="00DA587D">
      <w:pPr>
        <w:tabs>
          <w:tab w:val="left" w:pos="0"/>
          <w:tab w:val="left" w:pos="1260"/>
          <w:tab w:val="num" w:pos="1410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 xml:space="preserve">4.5. </w:t>
      </w:r>
      <w:r w:rsidR="00066FB8" w:rsidRPr="00F717EF">
        <w:rPr>
          <w:sz w:val="24"/>
          <w:szCs w:val="24"/>
          <w:lang w:val="lt-LT"/>
        </w:rPr>
        <w:t>registras, kuriame kaupiami ir saugomi duomenys apie juridinį asmenį – Valstybės įmonė Registrų centras (Juridinių asmenų registras)</w:t>
      </w:r>
      <w:r w:rsidR="004940BE" w:rsidRPr="00F717EF">
        <w:rPr>
          <w:sz w:val="24"/>
          <w:szCs w:val="24"/>
          <w:lang w:val="lt-LT"/>
        </w:rPr>
        <w:t>.</w:t>
      </w:r>
    </w:p>
    <w:p w:rsidR="00593E64" w:rsidRPr="00F717EF" w:rsidRDefault="00593E64" w:rsidP="00DA587D">
      <w:pPr>
        <w:tabs>
          <w:tab w:val="left" w:pos="0"/>
          <w:tab w:val="left" w:pos="1260"/>
          <w:tab w:val="num" w:pos="1620"/>
        </w:tabs>
        <w:rPr>
          <w:sz w:val="24"/>
          <w:szCs w:val="24"/>
          <w:lang w:val="lt-LT"/>
        </w:rPr>
      </w:pPr>
    </w:p>
    <w:p w:rsidR="004940BE" w:rsidRPr="00F717EF" w:rsidRDefault="004940BE" w:rsidP="00DA587D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F717EF">
        <w:rPr>
          <w:b/>
          <w:sz w:val="24"/>
          <w:szCs w:val="24"/>
          <w:lang w:val="lt-LT"/>
        </w:rPr>
        <w:t>III SKYRIUS</w:t>
      </w:r>
    </w:p>
    <w:p w:rsidR="004B7023" w:rsidRPr="00F717EF" w:rsidRDefault="004B7023" w:rsidP="00DA587D">
      <w:pPr>
        <w:jc w:val="center"/>
        <w:rPr>
          <w:b/>
          <w:sz w:val="24"/>
          <w:szCs w:val="24"/>
          <w:lang w:val="lt-LT"/>
        </w:rPr>
      </w:pPr>
      <w:r w:rsidRPr="00F717EF">
        <w:rPr>
          <w:b/>
          <w:sz w:val="24"/>
          <w:szCs w:val="24"/>
          <w:lang w:val="lt-LT"/>
        </w:rPr>
        <w:t xml:space="preserve">REORGANIZAVIMO BŪDAS, PASIBAIGIANTI BIUDŽETINĖ ĮSTAIGA IR PO REORGANIZAVIMO VEIKSIANTI BIUDŽETINĖ ĮSTAIGA, REORGANIZAVIMO </w:t>
      </w:r>
      <w:r w:rsidRPr="00F717EF">
        <w:rPr>
          <w:b/>
          <w:sz w:val="24"/>
          <w:szCs w:val="24"/>
          <w:lang w:val="lt-LT"/>
        </w:rPr>
        <w:lastRenderedPageBreak/>
        <w:t>TIKSLAS IR PO REORGANIZAVIMO VEIKSIANČIOS ĮSTAIGOS TEISES IR PAREIGAS ĮGYVENDINANTI INSTITUCIJA</w:t>
      </w:r>
    </w:p>
    <w:p w:rsidR="004940BE" w:rsidRPr="00F717EF" w:rsidRDefault="004940BE" w:rsidP="00DA587D">
      <w:pPr>
        <w:tabs>
          <w:tab w:val="left" w:pos="0"/>
          <w:tab w:val="left" w:pos="1710"/>
        </w:tabs>
        <w:rPr>
          <w:color w:val="0000FF"/>
          <w:sz w:val="24"/>
          <w:szCs w:val="24"/>
          <w:lang w:val="lt-LT"/>
        </w:rPr>
      </w:pPr>
    </w:p>
    <w:p w:rsidR="004940BE" w:rsidRPr="00F717EF" w:rsidRDefault="009F71B6" w:rsidP="00DA587D">
      <w:pPr>
        <w:pStyle w:val="Pagrindiniotekstotrauka"/>
        <w:tabs>
          <w:tab w:val="left" w:pos="0"/>
        </w:tabs>
        <w:ind w:firstLine="840"/>
      </w:pPr>
      <w:r w:rsidRPr="00F717EF">
        <w:t xml:space="preserve">5. </w:t>
      </w:r>
      <w:r w:rsidR="004940BE" w:rsidRPr="00F717EF">
        <w:t>Reo</w:t>
      </w:r>
      <w:r w:rsidR="00C833EB" w:rsidRPr="00F717EF">
        <w:t>rganizavimo būdas – prijungimas:</w:t>
      </w:r>
      <w:r w:rsidR="004940BE" w:rsidRPr="00F717EF">
        <w:t xml:space="preserve"> </w:t>
      </w:r>
      <w:r w:rsidR="00E033AA" w:rsidRPr="00F717EF">
        <w:t>Rokiškio r. Kriaunų</w:t>
      </w:r>
      <w:r w:rsidR="004940BE" w:rsidRPr="00F717EF">
        <w:rPr>
          <w:rStyle w:val="FontStyle13"/>
          <w:b w:val="0"/>
          <w:sz w:val="24"/>
          <w:szCs w:val="24"/>
        </w:rPr>
        <w:t xml:space="preserve"> pagrindinė mokykla </w:t>
      </w:r>
      <w:r w:rsidR="00E033AA" w:rsidRPr="00F717EF">
        <w:t>prijungiama prie Rokiškio Senamiesčio progimnazijos</w:t>
      </w:r>
      <w:r w:rsidR="004940BE" w:rsidRPr="00F717EF">
        <w:t xml:space="preserve">. </w:t>
      </w:r>
    </w:p>
    <w:p w:rsidR="00602151" w:rsidRPr="00F717EF" w:rsidRDefault="009F71B6" w:rsidP="00DA587D">
      <w:pPr>
        <w:tabs>
          <w:tab w:val="num" w:pos="1190"/>
          <w:tab w:val="left" w:pos="1418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 xml:space="preserve">6. </w:t>
      </w:r>
      <w:r w:rsidR="004940BE" w:rsidRPr="00F717EF">
        <w:rPr>
          <w:sz w:val="24"/>
          <w:szCs w:val="24"/>
          <w:lang w:val="lt-LT"/>
        </w:rPr>
        <w:t xml:space="preserve">Pasibaigiantis juridinis asmuo – </w:t>
      </w:r>
      <w:r w:rsidR="00E033AA" w:rsidRPr="00F717EF">
        <w:rPr>
          <w:sz w:val="24"/>
          <w:szCs w:val="24"/>
          <w:lang w:val="lt-LT"/>
        </w:rPr>
        <w:t>Rokiškio r. Kriaunų</w:t>
      </w:r>
      <w:r w:rsidR="004940BE" w:rsidRPr="00F717EF">
        <w:rPr>
          <w:rStyle w:val="FontStyle13"/>
          <w:b w:val="0"/>
          <w:sz w:val="24"/>
          <w:szCs w:val="24"/>
          <w:lang w:val="lt-LT"/>
        </w:rPr>
        <w:t xml:space="preserve"> pagrindinė mokykla.</w:t>
      </w:r>
      <w:r w:rsidR="00602151" w:rsidRPr="00F717EF">
        <w:rPr>
          <w:sz w:val="24"/>
          <w:szCs w:val="24"/>
          <w:lang w:val="lt-LT"/>
        </w:rPr>
        <w:t xml:space="preserve"> Rokiškio r. Kriaunų</w:t>
      </w:r>
      <w:r w:rsidR="00602151" w:rsidRPr="00F717EF">
        <w:rPr>
          <w:rStyle w:val="FontStyle13"/>
          <w:b w:val="0"/>
          <w:sz w:val="24"/>
          <w:szCs w:val="24"/>
          <w:lang w:val="lt-LT"/>
        </w:rPr>
        <w:t xml:space="preserve"> pagrindinė mokykla </w:t>
      </w:r>
      <w:r w:rsidR="00602151" w:rsidRPr="00F717EF">
        <w:rPr>
          <w:sz w:val="24"/>
          <w:szCs w:val="24"/>
          <w:lang w:val="lt-LT"/>
        </w:rPr>
        <w:t xml:space="preserve">baigia veiklą kaip juridinis asmuo nuo jos išregistravimo iš Juridinių asmenų registro dienos, bet ne vėliau kaip iki 2018 m. rugpjūčio 30 d. </w:t>
      </w:r>
    </w:p>
    <w:p w:rsidR="004940BE" w:rsidRPr="00F717EF" w:rsidRDefault="009F71B6" w:rsidP="00DA587D">
      <w:pPr>
        <w:pStyle w:val="Pagrindiniotekstotrauka"/>
        <w:tabs>
          <w:tab w:val="left" w:pos="0"/>
          <w:tab w:val="num" w:pos="1190"/>
        </w:tabs>
        <w:ind w:firstLine="0"/>
      </w:pPr>
      <w:r w:rsidRPr="00F717EF">
        <w:t xml:space="preserve">7. </w:t>
      </w:r>
      <w:r w:rsidR="004940BE" w:rsidRPr="00F717EF">
        <w:t>Veiklą po reorganizavimo tęsiantis juridinis asmuo –</w:t>
      </w:r>
      <w:r w:rsidR="00E033AA" w:rsidRPr="00F717EF">
        <w:t xml:space="preserve"> Rokiškio Senamiesčio progimnazija</w:t>
      </w:r>
      <w:r w:rsidR="004940BE" w:rsidRPr="00F717EF">
        <w:t>.</w:t>
      </w:r>
    </w:p>
    <w:p w:rsidR="00602151" w:rsidRPr="00F717EF" w:rsidRDefault="004940BE" w:rsidP="00DA587D">
      <w:pPr>
        <w:pStyle w:val="Pagrindiniotekstotrauka"/>
        <w:tabs>
          <w:tab w:val="left" w:pos="0"/>
          <w:tab w:val="num" w:pos="1190"/>
          <w:tab w:val="left" w:pos="1260"/>
        </w:tabs>
        <w:ind w:firstLine="0"/>
      </w:pPr>
      <w:r w:rsidRPr="00F717EF">
        <w:t xml:space="preserve">Po </w:t>
      </w:r>
      <w:r w:rsidR="00E033AA" w:rsidRPr="00F717EF">
        <w:t>reorganizavimo Rokiškio r. Kriaunų pagrindinė mokykla tampa Rokiškio Senamiesčio progimnazijos</w:t>
      </w:r>
      <w:r w:rsidRPr="00F717EF">
        <w:t xml:space="preserve"> struktūriniu p</w:t>
      </w:r>
      <w:r w:rsidR="00602151" w:rsidRPr="00F717EF">
        <w:t>adaliniu – Kriaunų ikimokyklinio ir pradinio ugdymo</w:t>
      </w:r>
      <w:r w:rsidRPr="00F717EF">
        <w:t xml:space="preserve"> skyriumi, vykdančiu</w:t>
      </w:r>
      <w:r w:rsidR="00E033AA" w:rsidRPr="00F717EF">
        <w:t xml:space="preserve"> ikimokyklinio, priešmokyklinio ir</w:t>
      </w:r>
      <w:r w:rsidRPr="00F717EF">
        <w:t xml:space="preserve"> pradini</w:t>
      </w:r>
      <w:r w:rsidR="00E033AA" w:rsidRPr="00F717EF">
        <w:t>o ugdymo</w:t>
      </w:r>
      <w:r w:rsidRPr="00F717EF">
        <w:t xml:space="preserve"> programas.</w:t>
      </w:r>
    </w:p>
    <w:p w:rsidR="004940BE" w:rsidRPr="00F717EF" w:rsidRDefault="004D1420" w:rsidP="00DA587D">
      <w:pPr>
        <w:pStyle w:val="Pagrindiniotekstotrauka"/>
        <w:tabs>
          <w:tab w:val="left" w:pos="0"/>
          <w:tab w:val="num" w:pos="1190"/>
        </w:tabs>
        <w:ind w:firstLine="840"/>
      </w:pPr>
      <w:r w:rsidRPr="00F717EF">
        <w:t xml:space="preserve">8. </w:t>
      </w:r>
      <w:r w:rsidR="00602151" w:rsidRPr="00F717EF">
        <w:t>Reorganizavimo tikslas – įgyvendinti Lietuvos Respublikos norminių dokumentų nuostatas, didinti švietimo įstaigų administravimo efektyvumą, užtikrinti efektyvesnį materialinių išteklių panaudojimą</w:t>
      </w:r>
      <w:r w:rsidR="000358F2" w:rsidRPr="00F717EF">
        <w:t>.</w:t>
      </w:r>
      <w:r w:rsidR="004940BE" w:rsidRPr="00F717EF">
        <w:t xml:space="preserve"> </w:t>
      </w:r>
    </w:p>
    <w:p w:rsidR="004940BE" w:rsidRPr="00F717EF" w:rsidRDefault="004D1420" w:rsidP="00DA587D">
      <w:pPr>
        <w:pStyle w:val="Pagrindiniotekstotrauka"/>
        <w:tabs>
          <w:tab w:val="left" w:pos="0"/>
          <w:tab w:val="left" w:pos="1155"/>
        </w:tabs>
        <w:ind w:firstLine="840"/>
      </w:pPr>
      <w:r w:rsidRPr="00F717EF">
        <w:t>9</w:t>
      </w:r>
      <w:r w:rsidR="00AF722E" w:rsidRPr="00F717EF">
        <w:t>. Po reorganizavimo veiksiančios Rokiškio Senamiesčio</w:t>
      </w:r>
      <w:r w:rsidR="00B97A4C" w:rsidRPr="00F717EF">
        <w:t xml:space="preserve"> progimnazijos</w:t>
      </w:r>
      <w:r w:rsidR="00AF722E" w:rsidRPr="00F717EF">
        <w:t xml:space="preserve"> savininko teises ir pareigas įgyvendins Rokiškio rajono savivaldybės taryba.</w:t>
      </w:r>
    </w:p>
    <w:p w:rsidR="00420923" w:rsidRPr="00F717EF" w:rsidRDefault="00420923" w:rsidP="00DA587D">
      <w:pPr>
        <w:pStyle w:val="Pagrindiniotekstotrauka"/>
        <w:tabs>
          <w:tab w:val="left" w:pos="0"/>
          <w:tab w:val="left" w:pos="1155"/>
        </w:tabs>
        <w:ind w:firstLine="0"/>
      </w:pPr>
    </w:p>
    <w:p w:rsidR="004940BE" w:rsidRPr="00F717EF" w:rsidRDefault="004940BE" w:rsidP="00DA587D">
      <w:pPr>
        <w:pStyle w:val="Pagrindiniotekstotrauka"/>
        <w:tabs>
          <w:tab w:val="left" w:pos="0"/>
        </w:tabs>
        <w:ind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F717EF">
        <w:rPr>
          <w:rStyle w:val="FontStyle13"/>
          <w:sz w:val="24"/>
          <w:szCs w:val="24"/>
        </w:rPr>
        <w:t>IV</w:t>
      </w:r>
      <w:r w:rsidRPr="00F717EF">
        <w:rPr>
          <w:b/>
        </w:rPr>
        <w:t xml:space="preserve"> SKYRIUS</w:t>
      </w:r>
      <w:r w:rsidRPr="00F717EF">
        <w:rPr>
          <w:rStyle w:val="FontStyle13"/>
          <w:b w:val="0"/>
          <w:bCs w:val="0"/>
          <w:sz w:val="24"/>
          <w:szCs w:val="24"/>
        </w:rPr>
        <w:t xml:space="preserve"> </w:t>
      </w:r>
    </w:p>
    <w:p w:rsidR="004940BE" w:rsidRPr="00F717EF" w:rsidRDefault="004940BE" w:rsidP="00DA587D">
      <w:pPr>
        <w:pStyle w:val="Style5"/>
        <w:widowControl/>
        <w:tabs>
          <w:tab w:val="left" w:pos="360"/>
        </w:tabs>
        <w:spacing w:line="240" w:lineRule="auto"/>
        <w:rPr>
          <w:rStyle w:val="FontStyle13"/>
          <w:bCs w:val="0"/>
          <w:sz w:val="24"/>
          <w:szCs w:val="24"/>
        </w:rPr>
      </w:pPr>
      <w:r w:rsidRPr="00F717EF">
        <w:rPr>
          <w:b/>
          <w:bCs/>
        </w:rPr>
        <w:t>JURIDINIŲ ASMENŲ TEISĖS IR PAREIGOS REORGANIZAVIMO LAIKOTARPIU</w:t>
      </w:r>
      <w:r w:rsidRPr="00F717EF">
        <w:t> </w:t>
      </w:r>
      <w:r w:rsidRPr="00F717EF">
        <w:rPr>
          <w:b/>
        </w:rPr>
        <w:t xml:space="preserve"> </w:t>
      </w:r>
    </w:p>
    <w:p w:rsidR="004940BE" w:rsidRPr="00F717EF" w:rsidRDefault="004940BE" w:rsidP="00DA587D">
      <w:pPr>
        <w:pStyle w:val="Style5"/>
        <w:widowControl/>
        <w:tabs>
          <w:tab w:val="left" w:pos="360"/>
        </w:tabs>
        <w:spacing w:line="240" w:lineRule="auto"/>
      </w:pPr>
    </w:p>
    <w:p w:rsidR="001263BC" w:rsidRDefault="004D1420" w:rsidP="001263BC">
      <w:pPr>
        <w:tabs>
          <w:tab w:val="left" w:pos="1260"/>
        </w:tabs>
        <w:ind w:firstLine="851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 xml:space="preserve">10. </w:t>
      </w:r>
      <w:r w:rsidR="004940BE" w:rsidRPr="00F717EF">
        <w:rPr>
          <w:sz w:val="24"/>
          <w:szCs w:val="24"/>
          <w:lang w:val="lt-LT"/>
        </w:rPr>
        <w:t>Reorganizavimo pradžia – reorganizavimo sąlygų viešo paskelbimo diena.</w:t>
      </w:r>
    </w:p>
    <w:p w:rsidR="004940BE" w:rsidRPr="00F717EF" w:rsidRDefault="004D1420" w:rsidP="001263BC">
      <w:pPr>
        <w:tabs>
          <w:tab w:val="left" w:pos="1260"/>
        </w:tabs>
        <w:ind w:firstLine="851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 xml:space="preserve">11. </w:t>
      </w:r>
      <w:r w:rsidR="00A10B0F" w:rsidRPr="00F717EF">
        <w:rPr>
          <w:sz w:val="24"/>
          <w:szCs w:val="24"/>
          <w:lang w:val="lt-LT"/>
        </w:rPr>
        <w:t>Reorganizavimo pabaiga – 2018 m. rugpjūčio 30</w:t>
      </w:r>
      <w:r w:rsidR="004940BE" w:rsidRPr="00F717EF">
        <w:rPr>
          <w:sz w:val="24"/>
          <w:szCs w:val="24"/>
          <w:lang w:val="lt-LT"/>
        </w:rPr>
        <w:t xml:space="preserve"> d.</w:t>
      </w:r>
    </w:p>
    <w:p w:rsidR="004940BE" w:rsidRPr="00F717EF" w:rsidRDefault="004D1420" w:rsidP="00DA587D">
      <w:pPr>
        <w:tabs>
          <w:tab w:val="left" w:pos="1260"/>
          <w:tab w:val="left" w:pos="1800"/>
        </w:tabs>
        <w:ind w:firstLine="851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 xml:space="preserve">12. </w:t>
      </w:r>
      <w:r w:rsidR="004940BE" w:rsidRPr="00F717EF">
        <w:rPr>
          <w:sz w:val="24"/>
          <w:szCs w:val="24"/>
          <w:lang w:val="lt-LT"/>
        </w:rPr>
        <w:t xml:space="preserve">Reorganizuojant įstaigas, užtikrinamas jų veiklos tęstinumas, įsipareigojimų vykdymas, darbo santykių tęstinumas. </w:t>
      </w:r>
    </w:p>
    <w:p w:rsidR="004940BE" w:rsidRPr="00F717EF" w:rsidRDefault="004D1420" w:rsidP="00DA587D">
      <w:pPr>
        <w:tabs>
          <w:tab w:val="left" w:pos="1260"/>
          <w:tab w:val="left" w:pos="1800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 xml:space="preserve">13. </w:t>
      </w:r>
      <w:r w:rsidR="004940BE" w:rsidRPr="00F717EF">
        <w:rPr>
          <w:sz w:val="24"/>
          <w:szCs w:val="24"/>
          <w:lang w:val="lt-LT"/>
        </w:rPr>
        <w:t>Reorganizavimas vykdomas, priev</w:t>
      </w:r>
      <w:r w:rsidR="00A10B0F" w:rsidRPr="00F717EF">
        <w:rPr>
          <w:sz w:val="24"/>
          <w:szCs w:val="24"/>
          <w:lang w:val="lt-LT"/>
        </w:rPr>
        <w:t>olės baigiamos vykdyti iš</w:t>
      </w:r>
      <w:r w:rsidR="00420923" w:rsidRPr="00F717EF">
        <w:rPr>
          <w:sz w:val="24"/>
          <w:szCs w:val="24"/>
          <w:lang w:val="lt-LT"/>
        </w:rPr>
        <w:t xml:space="preserve"> Rokiškio r.</w:t>
      </w:r>
      <w:r w:rsidR="00A10B0F" w:rsidRPr="00F717EF">
        <w:rPr>
          <w:sz w:val="24"/>
          <w:szCs w:val="24"/>
          <w:lang w:val="lt-LT"/>
        </w:rPr>
        <w:t xml:space="preserve"> Kri</w:t>
      </w:r>
      <w:r w:rsidR="00AE6E42" w:rsidRPr="00F717EF">
        <w:rPr>
          <w:sz w:val="24"/>
          <w:szCs w:val="24"/>
          <w:lang w:val="lt-LT"/>
        </w:rPr>
        <w:t>aunų pagrindinės</w:t>
      </w:r>
      <w:r w:rsidR="00420923" w:rsidRPr="00F717EF">
        <w:rPr>
          <w:sz w:val="24"/>
          <w:szCs w:val="24"/>
          <w:lang w:val="lt-LT"/>
        </w:rPr>
        <w:t xml:space="preserve"> mokyklos</w:t>
      </w:r>
      <w:r w:rsidR="00AE6E42" w:rsidRPr="00F717EF">
        <w:rPr>
          <w:sz w:val="24"/>
          <w:szCs w:val="24"/>
          <w:lang w:val="lt-LT"/>
        </w:rPr>
        <w:t xml:space="preserve"> bei Rokiškio</w:t>
      </w:r>
      <w:r w:rsidR="00A10B0F" w:rsidRPr="00F717EF">
        <w:rPr>
          <w:sz w:val="24"/>
          <w:szCs w:val="24"/>
          <w:lang w:val="lt-LT"/>
        </w:rPr>
        <w:t xml:space="preserve"> Senamiesčio progimnazijos</w:t>
      </w:r>
      <w:r w:rsidR="004940BE" w:rsidRPr="00F717EF">
        <w:rPr>
          <w:sz w:val="24"/>
          <w:szCs w:val="24"/>
          <w:lang w:val="lt-LT"/>
        </w:rPr>
        <w:t xml:space="preserve"> patvirtintų biudžetinių asignavimų.</w:t>
      </w:r>
    </w:p>
    <w:p w:rsidR="004940BE" w:rsidRPr="00F717EF" w:rsidRDefault="005444FC" w:rsidP="00DA587D">
      <w:pPr>
        <w:tabs>
          <w:tab w:val="left" w:pos="1260"/>
        </w:tabs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14</w:t>
      </w:r>
      <w:r w:rsidR="006F1012" w:rsidRPr="00F717EF">
        <w:rPr>
          <w:sz w:val="24"/>
          <w:szCs w:val="24"/>
          <w:lang w:val="lt-LT"/>
        </w:rPr>
        <w:t xml:space="preserve">. </w:t>
      </w:r>
      <w:r w:rsidR="004940BE" w:rsidRPr="00F717EF">
        <w:rPr>
          <w:sz w:val="24"/>
          <w:szCs w:val="24"/>
          <w:lang w:val="lt-LT"/>
        </w:rPr>
        <w:t>Reorganizuojamos</w:t>
      </w:r>
      <w:r w:rsidR="009E36A7" w:rsidRPr="00F717EF">
        <w:rPr>
          <w:sz w:val="24"/>
          <w:szCs w:val="24"/>
          <w:lang w:val="lt-LT"/>
        </w:rPr>
        <w:t xml:space="preserve"> Rokiškio r.</w:t>
      </w:r>
      <w:r w:rsidR="00C04B33" w:rsidRPr="00F717EF">
        <w:rPr>
          <w:sz w:val="24"/>
          <w:szCs w:val="24"/>
          <w:lang w:val="lt-LT"/>
        </w:rPr>
        <w:t xml:space="preserve"> Kriaunų</w:t>
      </w:r>
      <w:r w:rsidR="004940BE" w:rsidRPr="00F717EF">
        <w:rPr>
          <w:sz w:val="24"/>
          <w:szCs w:val="24"/>
          <w:lang w:val="lt-LT"/>
        </w:rPr>
        <w:t xml:space="preserve"> pagrindinės</w:t>
      </w:r>
      <w:r w:rsidR="004940BE" w:rsidRPr="00F717EF">
        <w:rPr>
          <w:color w:val="0000FF"/>
          <w:sz w:val="24"/>
          <w:szCs w:val="24"/>
          <w:lang w:val="lt-LT"/>
        </w:rPr>
        <w:t xml:space="preserve"> </w:t>
      </w:r>
      <w:r w:rsidR="004940BE" w:rsidRPr="00F717EF">
        <w:rPr>
          <w:sz w:val="24"/>
          <w:szCs w:val="24"/>
          <w:lang w:val="lt-LT"/>
        </w:rPr>
        <w:t xml:space="preserve">mokyklos </w:t>
      </w:r>
      <w:r w:rsidR="00AE6E42" w:rsidRPr="00F717EF">
        <w:rPr>
          <w:rStyle w:val="FontStyle13"/>
          <w:b w:val="0"/>
          <w:sz w:val="24"/>
          <w:szCs w:val="24"/>
          <w:lang w:val="lt-LT"/>
        </w:rPr>
        <w:t>direktorius</w:t>
      </w:r>
      <w:r w:rsidR="004940BE" w:rsidRPr="00F717EF">
        <w:rPr>
          <w:rStyle w:val="FontStyle13"/>
          <w:b w:val="0"/>
          <w:sz w:val="24"/>
          <w:szCs w:val="24"/>
          <w:lang w:val="lt-LT"/>
        </w:rPr>
        <w:t>:</w:t>
      </w:r>
      <w:r w:rsidR="004940BE" w:rsidRPr="00F717EF">
        <w:rPr>
          <w:rStyle w:val="FontStyle13"/>
          <w:sz w:val="24"/>
          <w:szCs w:val="24"/>
          <w:lang w:val="lt-LT"/>
        </w:rPr>
        <w:t xml:space="preserve"> </w:t>
      </w:r>
    </w:p>
    <w:p w:rsidR="004940BE" w:rsidRPr="00F717EF" w:rsidRDefault="005444FC" w:rsidP="00DA587D">
      <w:pPr>
        <w:tabs>
          <w:tab w:val="left" w:pos="1596"/>
          <w:tab w:val="left" w:pos="1785"/>
          <w:tab w:val="num" w:pos="2880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14.1</w:t>
      </w:r>
      <w:r w:rsidR="009F71B6" w:rsidRPr="00F717EF">
        <w:rPr>
          <w:sz w:val="24"/>
          <w:szCs w:val="24"/>
          <w:lang w:val="lt-LT"/>
        </w:rPr>
        <w:t xml:space="preserve">. </w:t>
      </w:r>
      <w:r w:rsidR="004940BE" w:rsidRPr="00F717EF">
        <w:rPr>
          <w:sz w:val="24"/>
          <w:szCs w:val="24"/>
          <w:lang w:val="lt-LT"/>
        </w:rPr>
        <w:t>pateikia Valstybinio socialinio</w:t>
      </w:r>
      <w:r w:rsidR="002D4583" w:rsidRPr="00F717EF">
        <w:rPr>
          <w:sz w:val="24"/>
          <w:szCs w:val="24"/>
          <w:lang w:val="lt-LT"/>
        </w:rPr>
        <w:t xml:space="preserve"> </w:t>
      </w:r>
      <w:r w:rsidR="00EA058F" w:rsidRPr="00F717EF">
        <w:rPr>
          <w:sz w:val="24"/>
          <w:szCs w:val="24"/>
          <w:lang w:val="lt-LT"/>
        </w:rPr>
        <w:t>draudimo fondo valdybos Panevėžio</w:t>
      </w:r>
      <w:r w:rsidR="004940BE" w:rsidRPr="00F717EF">
        <w:rPr>
          <w:sz w:val="24"/>
          <w:szCs w:val="24"/>
          <w:lang w:val="lt-LT"/>
        </w:rPr>
        <w:t xml:space="preserve"> skyriui</w:t>
      </w:r>
      <w:r w:rsidR="004940BE" w:rsidRPr="00F717EF">
        <w:rPr>
          <w:color w:val="0000FF"/>
          <w:sz w:val="24"/>
          <w:szCs w:val="24"/>
          <w:lang w:val="lt-LT"/>
        </w:rPr>
        <w:t xml:space="preserve"> </w:t>
      </w:r>
      <w:r w:rsidR="004940BE" w:rsidRPr="00F717EF">
        <w:rPr>
          <w:sz w:val="24"/>
          <w:szCs w:val="24"/>
          <w:lang w:val="lt-LT"/>
        </w:rPr>
        <w:t>2-SD pranešimą apie apdraustųjų valstybinio socialin</w:t>
      </w:r>
      <w:r w:rsidR="006064BD" w:rsidRPr="00F717EF">
        <w:rPr>
          <w:sz w:val="24"/>
          <w:szCs w:val="24"/>
          <w:lang w:val="lt-LT"/>
        </w:rPr>
        <w:t>io draudimo pabaigą, nurodydama</w:t>
      </w:r>
      <w:r w:rsidR="004940BE" w:rsidRPr="00F717EF">
        <w:rPr>
          <w:sz w:val="24"/>
          <w:szCs w:val="24"/>
          <w:lang w:val="lt-LT"/>
        </w:rPr>
        <w:t xml:space="preserve"> apdraustuosius, k</w:t>
      </w:r>
      <w:r w:rsidR="006064BD" w:rsidRPr="00F717EF">
        <w:rPr>
          <w:sz w:val="24"/>
          <w:szCs w:val="24"/>
          <w:lang w:val="lt-LT"/>
        </w:rPr>
        <w:t>urių socialinis draudimas</w:t>
      </w:r>
      <w:r w:rsidR="009F71B6" w:rsidRPr="00F717EF">
        <w:rPr>
          <w:sz w:val="24"/>
          <w:szCs w:val="24"/>
          <w:lang w:val="lt-LT"/>
        </w:rPr>
        <w:t xml:space="preserve"> Rokiškio r.</w:t>
      </w:r>
      <w:r w:rsidR="006064BD" w:rsidRPr="00F717EF">
        <w:rPr>
          <w:sz w:val="24"/>
          <w:szCs w:val="24"/>
          <w:lang w:val="lt-LT"/>
        </w:rPr>
        <w:t xml:space="preserve"> Kriaunų</w:t>
      </w:r>
      <w:r w:rsidR="004940BE" w:rsidRPr="00F717EF">
        <w:rPr>
          <w:sz w:val="24"/>
          <w:szCs w:val="24"/>
          <w:lang w:val="lt-LT"/>
        </w:rPr>
        <w:t xml:space="preserve"> pagrindinėje mokykloje</w:t>
      </w:r>
      <w:r w:rsidR="004940BE" w:rsidRPr="00F717EF">
        <w:rPr>
          <w:rStyle w:val="FontStyle13"/>
          <w:b w:val="0"/>
          <w:sz w:val="24"/>
          <w:szCs w:val="24"/>
          <w:lang w:val="lt-LT"/>
        </w:rPr>
        <w:t xml:space="preserve"> </w:t>
      </w:r>
      <w:r w:rsidR="004940BE" w:rsidRPr="00F717EF">
        <w:rPr>
          <w:sz w:val="24"/>
          <w:szCs w:val="24"/>
          <w:lang w:val="lt-LT"/>
        </w:rPr>
        <w:t>nutraukiamas ir bus</w:t>
      </w:r>
      <w:r w:rsidR="006064BD" w:rsidRPr="00F717EF">
        <w:rPr>
          <w:sz w:val="24"/>
          <w:szCs w:val="24"/>
          <w:lang w:val="lt-LT"/>
        </w:rPr>
        <w:t xml:space="preserve"> tęsiamas Rokiškio Senamiesčio</w:t>
      </w:r>
      <w:r w:rsidR="004940BE" w:rsidRPr="00F717EF">
        <w:rPr>
          <w:rStyle w:val="FontStyle13"/>
          <w:b w:val="0"/>
          <w:sz w:val="24"/>
          <w:szCs w:val="24"/>
          <w:lang w:val="lt-LT"/>
        </w:rPr>
        <w:t xml:space="preserve"> progimnazijos </w:t>
      </w:r>
      <w:r w:rsidR="006064BD" w:rsidRPr="00F717EF">
        <w:rPr>
          <w:rStyle w:val="FontStyle13"/>
          <w:b w:val="0"/>
          <w:sz w:val="24"/>
          <w:szCs w:val="24"/>
          <w:lang w:val="lt-LT"/>
        </w:rPr>
        <w:t xml:space="preserve">Kriaunų </w:t>
      </w:r>
      <w:r w:rsidR="009F71B6" w:rsidRPr="00F717EF">
        <w:rPr>
          <w:rStyle w:val="FontStyle13"/>
          <w:b w:val="0"/>
          <w:sz w:val="24"/>
          <w:szCs w:val="24"/>
          <w:lang w:val="lt-LT"/>
        </w:rPr>
        <w:t xml:space="preserve">ikimokyklinio ir pradinio ugdymo </w:t>
      </w:r>
      <w:r w:rsidR="004940BE" w:rsidRPr="00F717EF">
        <w:rPr>
          <w:sz w:val="24"/>
          <w:szCs w:val="24"/>
          <w:lang w:val="lt-LT"/>
        </w:rPr>
        <w:t>skyriuje;</w:t>
      </w:r>
    </w:p>
    <w:p w:rsidR="004940BE" w:rsidRPr="00F717EF" w:rsidRDefault="005444FC" w:rsidP="00DA587D">
      <w:pPr>
        <w:tabs>
          <w:tab w:val="left" w:pos="1701"/>
          <w:tab w:val="num" w:pos="1830"/>
        </w:tabs>
        <w:ind w:firstLine="840"/>
        <w:rPr>
          <w:sz w:val="24"/>
          <w:szCs w:val="24"/>
          <w:lang w:val="lt-LT"/>
        </w:rPr>
      </w:pPr>
      <w:r w:rsidRPr="00F717EF">
        <w:rPr>
          <w:rFonts w:eastAsia="Times New Roman"/>
          <w:kern w:val="0"/>
          <w:sz w:val="24"/>
          <w:szCs w:val="24"/>
          <w:lang w:val="lt-LT" w:eastAsia="lt-LT"/>
        </w:rPr>
        <w:t>14.2</w:t>
      </w:r>
      <w:r w:rsidR="006F1012" w:rsidRPr="00F717EF">
        <w:rPr>
          <w:rFonts w:eastAsia="Times New Roman"/>
          <w:kern w:val="0"/>
          <w:sz w:val="24"/>
          <w:szCs w:val="24"/>
          <w:lang w:val="lt-LT" w:eastAsia="lt-LT"/>
        </w:rPr>
        <w:t xml:space="preserve">. </w:t>
      </w:r>
      <w:r w:rsidR="004940BE" w:rsidRPr="00F717EF">
        <w:rPr>
          <w:rFonts w:eastAsia="Times New Roman"/>
          <w:kern w:val="0"/>
          <w:sz w:val="24"/>
          <w:szCs w:val="24"/>
          <w:lang w:val="lt-LT" w:eastAsia="lt-LT"/>
        </w:rPr>
        <w:t>nutraukia sutartis su paslaugų</w:t>
      </w:r>
      <w:r w:rsidR="004940BE" w:rsidRPr="00F717EF">
        <w:rPr>
          <w:rFonts w:eastAsia="Times New Roman"/>
          <w:color w:val="0000FF"/>
          <w:kern w:val="0"/>
          <w:sz w:val="24"/>
          <w:szCs w:val="24"/>
          <w:lang w:val="lt-LT" w:eastAsia="lt-LT"/>
        </w:rPr>
        <w:t xml:space="preserve"> </w:t>
      </w:r>
      <w:r w:rsidR="004940BE" w:rsidRPr="00F717EF">
        <w:rPr>
          <w:rFonts w:eastAsia="Times New Roman"/>
          <w:kern w:val="0"/>
          <w:sz w:val="24"/>
          <w:szCs w:val="24"/>
          <w:lang w:val="lt-LT" w:eastAsia="lt-LT"/>
        </w:rPr>
        <w:t>teikėjais (išskyrus vandens, ele</w:t>
      </w:r>
      <w:r w:rsidR="006064BD" w:rsidRPr="00F717EF">
        <w:rPr>
          <w:rFonts w:eastAsia="Times New Roman"/>
          <w:kern w:val="0"/>
          <w:sz w:val="24"/>
          <w:szCs w:val="24"/>
          <w:lang w:val="lt-LT" w:eastAsia="lt-LT"/>
        </w:rPr>
        <w:t>ktros tiekimo ir ryšių) iki 2018 m. liepos 30</w:t>
      </w:r>
      <w:r w:rsidR="004940BE" w:rsidRPr="00F717EF">
        <w:rPr>
          <w:rFonts w:eastAsia="Times New Roman"/>
          <w:kern w:val="0"/>
          <w:sz w:val="24"/>
          <w:szCs w:val="24"/>
          <w:lang w:val="lt-LT" w:eastAsia="lt-LT"/>
        </w:rPr>
        <w:t xml:space="preserve"> d. ir atsiskaito iki rugpjūčio 15 d. Susid</w:t>
      </w:r>
      <w:r w:rsidR="006064BD" w:rsidRPr="00F717EF">
        <w:rPr>
          <w:rFonts w:eastAsia="Times New Roman"/>
          <w:kern w:val="0"/>
          <w:sz w:val="24"/>
          <w:szCs w:val="24"/>
          <w:lang w:val="lt-LT" w:eastAsia="lt-LT"/>
        </w:rPr>
        <w:t>ariusia</w:t>
      </w:r>
      <w:r w:rsidR="00401DC1" w:rsidRPr="00F717EF">
        <w:rPr>
          <w:rFonts w:eastAsia="Times New Roman"/>
          <w:kern w:val="0"/>
          <w:sz w:val="24"/>
          <w:szCs w:val="24"/>
          <w:lang w:val="lt-LT" w:eastAsia="lt-LT"/>
        </w:rPr>
        <w:t>s mokėtinas sumas už 2018-07-30</w:t>
      </w:r>
      <w:r w:rsidR="006064BD" w:rsidRPr="00F717EF">
        <w:rPr>
          <w:rFonts w:eastAsia="Times New Roman"/>
          <w:kern w:val="0"/>
          <w:sz w:val="24"/>
          <w:szCs w:val="24"/>
          <w:lang w:val="lt-LT" w:eastAsia="lt-LT"/>
        </w:rPr>
        <w:t>– 2018-08-30</w:t>
      </w:r>
      <w:r w:rsidR="004940BE" w:rsidRPr="00F717EF">
        <w:rPr>
          <w:rFonts w:eastAsia="Times New Roman"/>
          <w:kern w:val="0"/>
          <w:sz w:val="24"/>
          <w:szCs w:val="24"/>
          <w:lang w:val="lt-LT" w:eastAsia="lt-LT"/>
        </w:rPr>
        <w:t xml:space="preserve"> laikotarpį perdu</w:t>
      </w:r>
      <w:r w:rsidR="006064BD" w:rsidRPr="00F717EF">
        <w:rPr>
          <w:rFonts w:eastAsia="Times New Roman"/>
          <w:kern w:val="0"/>
          <w:sz w:val="24"/>
          <w:szCs w:val="24"/>
          <w:lang w:val="lt-LT" w:eastAsia="lt-LT"/>
        </w:rPr>
        <w:t xml:space="preserve">oda </w:t>
      </w:r>
      <w:r w:rsidR="004549AE" w:rsidRPr="00F717EF">
        <w:rPr>
          <w:rFonts w:eastAsia="Times New Roman"/>
          <w:kern w:val="0"/>
          <w:sz w:val="24"/>
          <w:szCs w:val="24"/>
          <w:lang w:val="lt-LT" w:eastAsia="lt-LT"/>
        </w:rPr>
        <w:t xml:space="preserve">Rokiškio </w:t>
      </w:r>
      <w:r w:rsidR="006064BD" w:rsidRPr="00F717EF">
        <w:rPr>
          <w:rFonts w:eastAsia="Times New Roman"/>
          <w:kern w:val="0"/>
          <w:sz w:val="24"/>
          <w:szCs w:val="24"/>
          <w:lang w:val="lt-LT" w:eastAsia="lt-LT"/>
        </w:rPr>
        <w:t>Senamiesčio progimnazijai</w:t>
      </w:r>
      <w:r w:rsidR="004940BE" w:rsidRPr="00F717EF">
        <w:rPr>
          <w:rFonts w:eastAsia="Times New Roman"/>
          <w:kern w:val="0"/>
          <w:sz w:val="24"/>
          <w:szCs w:val="24"/>
          <w:lang w:val="lt-LT" w:eastAsia="lt-LT"/>
        </w:rPr>
        <w:t>;</w:t>
      </w:r>
    </w:p>
    <w:p w:rsidR="004940BE" w:rsidRPr="00F717EF" w:rsidRDefault="006357B3" w:rsidP="00DA587D">
      <w:pPr>
        <w:tabs>
          <w:tab w:val="left" w:pos="1701"/>
          <w:tab w:val="num" w:pos="1830"/>
        </w:tabs>
        <w:rPr>
          <w:sz w:val="24"/>
          <w:szCs w:val="24"/>
          <w:lang w:val="lt-LT"/>
        </w:rPr>
      </w:pPr>
      <w:r w:rsidRPr="00F717EF">
        <w:rPr>
          <w:rFonts w:eastAsia="Times New Roman"/>
          <w:kern w:val="0"/>
          <w:sz w:val="24"/>
          <w:szCs w:val="24"/>
          <w:lang w:val="lt-LT" w:eastAsia="lt-LT"/>
        </w:rPr>
        <w:t>14.3</w:t>
      </w:r>
      <w:r w:rsidR="006F1012" w:rsidRPr="00F717EF">
        <w:rPr>
          <w:rFonts w:eastAsia="Times New Roman"/>
          <w:kern w:val="0"/>
          <w:sz w:val="24"/>
          <w:szCs w:val="24"/>
          <w:lang w:val="lt-LT" w:eastAsia="lt-LT"/>
        </w:rPr>
        <w:t xml:space="preserve">. </w:t>
      </w:r>
      <w:r w:rsidR="006064BD" w:rsidRPr="00F717EF">
        <w:rPr>
          <w:rFonts w:eastAsia="Times New Roman"/>
          <w:kern w:val="0"/>
          <w:sz w:val="24"/>
          <w:szCs w:val="24"/>
          <w:lang w:val="lt-LT" w:eastAsia="lt-LT"/>
        </w:rPr>
        <w:t>iki 2018</w:t>
      </w:r>
      <w:r w:rsidR="004940BE" w:rsidRPr="00F717EF">
        <w:rPr>
          <w:rFonts w:eastAsia="Times New Roman"/>
          <w:kern w:val="0"/>
          <w:sz w:val="24"/>
          <w:szCs w:val="24"/>
          <w:lang w:val="lt-LT" w:eastAsia="lt-LT"/>
        </w:rPr>
        <w:t xml:space="preserve"> m. rugpjūčio 10 d. at</w:t>
      </w:r>
      <w:r w:rsidR="006064BD" w:rsidRPr="00F717EF">
        <w:rPr>
          <w:rFonts w:eastAsia="Times New Roman"/>
          <w:kern w:val="0"/>
          <w:sz w:val="24"/>
          <w:szCs w:val="24"/>
          <w:lang w:val="lt-LT" w:eastAsia="lt-LT"/>
        </w:rPr>
        <w:t>lieka turto inventorizaciją 2018-07-30</w:t>
      </w:r>
      <w:r w:rsidR="004940BE" w:rsidRPr="00F717EF">
        <w:rPr>
          <w:rFonts w:eastAsia="Times New Roman"/>
          <w:kern w:val="0"/>
          <w:sz w:val="24"/>
          <w:szCs w:val="24"/>
          <w:lang w:val="lt-LT" w:eastAsia="lt-LT"/>
        </w:rPr>
        <w:t xml:space="preserve"> duomenimis;</w:t>
      </w:r>
    </w:p>
    <w:p w:rsidR="004940BE" w:rsidRPr="00F717EF" w:rsidRDefault="006357B3" w:rsidP="00DA587D">
      <w:pPr>
        <w:tabs>
          <w:tab w:val="left" w:pos="1701"/>
          <w:tab w:val="num" w:pos="1830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14.4</w:t>
      </w:r>
      <w:r w:rsidR="006F1012" w:rsidRPr="00F717EF">
        <w:rPr>
          <w:sz w:val="24"/>
          <w:szCs w:val="24"/>
          <w:lang w:val="lt-LT"/>
        </w:rPr>
        <w:t xml:space="preserve">. </w:t>
      </w:r>
      <w:r w:rsidR="004940BE" w:rsidRPr="00F717EF">
        <w:rPr>
          <w:sz w:val="24"/>
          <w:szCs w:val="24"/>
          <w:lang w:val="lt-LT"/>
        </w:rPr>
        <w:t>pasirašius turto ir dokumentų perdavimo-priėmimo ak</w:t>
      </w:r>
      <w:r w:rsidR="006064BD" w:rsidRPr="00F717EF">
        <w:rPr>
          <w:sz w:val="24"/>
          <w:szCs w:val="24"/>
          <w:lang w:val="lt-LT"/>
        </w:rPr>
        <w:t xml:space="preserve">tus, bet ne vėliau </w:t>
      </w:r>
      <w:r w:rsidR="006F1012" w:rsidRPr="00F717EF">
        <w:rPr>
          <w:sz w:val="24"/>
          <w:szCs w:val="24"/>
          <w:lang w:val="lt-LT"/>
        </w:rPr>
        <w:t>kaip iki 2018 m. rugpjūčio 30 d.</w:t>
      </w:r>
      <w:r w:rsidR="004940BE" w:rsidRPr="00F717EF">
        <w:rPr>
          <w:sz w:val="24"/>
          <w:szCs w:val="24"/>
          <w:lang w:val="lt-LT"/>
        </w:rPr>
        <w:t>, teisės aktų nustatyta tvarka sunaikina mokyklos antspaudą</w:t>
      </w:r>
      <w:r w:rsidR="004940BE" w:rsidRPr="00F717EF">
        <w:rPr>
          <w:color w:val="0000FF"/>
          <w:sz w:val="24"/>
          <w:szCs w:val="24"/>
          <w:lang w:val="lt-LT"/>
        </w:rPr>
        <w:t xml:space="preserve"> </w:t>
      </w:r>
      <w:r w:rsidR="004940BE" w:rsidRPr="00F717EF">
        <w:rPr>
          <w:sz w:val="24"/>
          <w:szCs w:val="24"/>
          <w:lang w:val="lt-LT"/>
        </w:rPr>
        <w:t>su Lietuvos Valstybės herbu ir išr</w:t>
      </w:r>
      <w:r w:rsidR="006064BD" w:rsidRPr="00F717EF">
        <w:rPr>
          <w:sz w:val="24"/>
          <w:szCs w:val="24"/>
          <w:lang w:val="lt-LT"/>
        </w:rPr>
        <w:t>egistruoja</w:t>
      </w:r>
      <w:r w:rsidR="001E5782" w:rsidRPr="00F717EF">
        <w:rPr>
          <w:sz w:val="24"/>
          <w:szCs w:val="24"/>
          <w:lang w:val="lt-LT"/>
        </w:rPr>
        <w:t xml:space="preserve"> Rokiškio r.</w:t>
      </w:r>
      <w:r w:rsidR="006064BD" w:rsidRPr="00F717EF">
        <w:rPr>
          <w:sz w:val="24"/>
          <w:szCs w:val="24"/>
          <w:lang w:val="lt-LT"/>
        </w:rPr>
        <w:t xml:space="preserve"> Kriaunų</w:t>
      </w:r>
      <w:r w:rsidR="004940BE" w:rsidRPr="00F717EF">
        <w:rPr>
          <w:sz w:val="24"/>
          <w:szCs w:val="24"/>
          <w:lang w:val="lt-LT"/>
        </w:rPr>
        <w:t xml:space="preserve"> pagrindinę mokyklą iš Juridinių asmenų registro.</w:t>
      </w:r>
    </w:p>
    <w:p w:rsidR="004940BE" w:rsidRPr="00F717EF" w:rsidRDefault="006357B3" w:rsidP="00DA587D">
      <w:pPr>
        <w:tabs>
          <w:tab w:val="left" w:pos="1575"/>
          <w:tab w:val="left" w:pos="1701"/>
        </w:tabs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15</w:t>
      </w:r>
      <w:r w:rsidR="001E5782" w:rsidRPr="00F717EF">
        <w:rPr>
          <w:sz w:val="24"/>
          <w:szCs w:val="24"/>
          <w:lang w:val="lt-LT"/>
        </w:rPr>
        <w:t xml:space="preserve">. Rokiškio </w:t>
      </w:r>
      <w:r w:rsidR="006064BD" w:rsidRPr="00F717EF">
        <w:rPr>
          <w:sz w:val="24"/>
          <w:szCs w:val="24"/>
          <w:lang w:val="lt-LT"/>
        </w:rPr>
        <w:t>Senamiesčio progimnazijos</w:t>
      </w:r>
      <w:r w:rsidR="004940BE" w:rsidRPr="00F717EF">
        <w:rPr>
          <w:rStyle w:val="FontStyle13"/>
          <w:sz w:val="24"/>
          <w:szCs w:val="24"/>
          <w:lang w:val="lt-LT"/>
        </w:rPr>
        <w:t xml:space="preserve"> </w:t>
      </w:r>
      <w:r w:rsidR="006064BD" w:rsidRPr="00F717EF">
        <w:rPr>
          <w:sz w:val="24"/>
          <w:szCs w:val="24"/>
          <w:lang w:val="lt-LT"/>
        </w:rPr>
        <w:t>direktor</w:t>
      </w:r>
      <w:r w:rsidR="00E0165D" w:rsidRPr="00F717EF">
        <w:rPr>
          <w:sz w:val="24"/>
          <w:szCs w:val="24"/>
          <w:lang w:val="lt-LT"/>
        </w:rPr>
        <w:t>ius</w:t>
      </w:r>
      <w:r w:rsidR="004940BE" w:rsidRPr="00F717EF">
        <w:rPr>
          <w:sz w:val="24"/>
          <w:szCs w:val="24"/>
          <w:lang w:val="lt-LT"/>
        </w:rPr>
        <w:t>:</w:t>
      </w:r>
    </w:p>
    <w:p w:rsidR="004940BE" w:rsidRPr="00F717EF" w:rsidRDefault="006357B3" w:rsidP="00DA587D">
      <w:pPr>
        <w:tabs>
          <w:tab w:val="left" w:pos="1470"/>
        </w:tabs>
        <w:ind w:firstLine="840"/>
        <w:rPr>
          <w:color w:val="0000FF"/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15.1.</w:t>
      </w:r>
      <w:r w:rsidR="001E5782" w:rsidRPr="00F717EF">
        <w:rPr>
          <w:sz w:val="24"/>
          <w:szCs w:val="24"/>
          <w:lang w:val="lt-LT"/>
        </w:rPr>
        <w:t xml:space="preserve"> </w:t>
      </w:r>
      <w:r w:rsidR="00E0165D" w:rsidRPr="00F717EF">
        <w:rPr>
          <w:sz w:val="24"/>
          <w:szCs w:val="24"/>
          <w:lang w:val="lt-LT"/>
        </w:rPr>
        <w:t>iki 2018</w:t>
      </w:r>
      <w:r w:rsidR="004940BE" w:rsidRPr="00F717EF">
        <w:rPr>
          <w:sz w:val="24"/>
          <w:szCs w:val="24"/>
          <w:lang w:val="lt-LT"/>
        </w:rPr>
        <w:t xml:space="preserve"> m. rugpjūčio 31 d. Valstybinio socialinio</w:t>
      </w:r>
      <w:r w:rsidR="00E0165D" w:rsidRPr="00F717EF">
        <w:rPr>
          <w:sz w:val="24"/>
          <w:szCs w:val="24"/>
          <w:lang w:val="lt-LT"/>
        </w:rPr>
        <w:t xml:space="preserve"> </w:t>
      </w:r>
      <w:r w:rsidR="00B56FFA" w:rsidRPr="00F717EF">
        <w:rPr>
          <w:sz w:val="24"/>
          <w:szCs w:val="24"/>
          <w:lang w:val="lt-LT"/>
        </w:rPr>
        <w:t>draudimo fondo valdybos Panevėžio</w:t>
      </w:r>
      <w:r w:rsidR="00E0165D" w:rsidRPr="00F717EF">
        <w:rPr>
          <w:sz w:val="24"/>
          <w:szCs w:val="24"/>
          <w:lang w:val="lt-LT"/>
        </w:rPr>
        <w:t xml:space="preserve"> skyriui</w:t>
      </w:r>
      <w:r w:rsidR="004940BE" w:rsidRPr="00F717EF">
        <w:rPr>
          <w:sz w:val="24"/>
          <w:szCs w:val="24"/>
          <w:lang w:val="lt-LT"/>
        </w:rPr>
        <w:t xml:space="preserve"> pateikia 1-SD formos pranešimą</w:t>
      </w:r>
      <w:r w:rsidR="004940BE" w:rsidRPr="00F717EF">
        <w:rPr>
          <w:color w:val="0000FF"/>
          <w:sz w:val="24"/>
          <w:szCs w:val="24"/>
          <w:lang w:val="lt-LT"/>
        </w:rPr>
        <w:t xml:space="preserve">, </w:t>
      </w:r>
      <w:r w:rsidR="004940BE" w:rsidRPr="00F717EF">
        <w:rPr>
          <w:sz w:val="24"/>
          <w:szCs w:val="24"/>
          <w:lang w:val="lt-LT"/>
        </w:rPr>
        <w:t>nurodydamas apdraustuosius, kurių socialinis dra</w:t>
      </w:r>
      <w:r w:rsidR="00AD0A04" w:rsidRPr="00F717EF">
        <w:rPr>
          <w:sz w:val="24"/>
          <w:szCs w:val="24"/>
          <w:lang w:val="lt-LT"/>
        </w:rPr>
        <w:t>udimas tęsiamas Rokiškio Senamiesčio progimnazijoje</w:t>
      </w:r>
      <w:r w:rsidR="004940BE" w:rsidRPr="00F717EF">
        <w:rPr>
          <w:sz w:val="24"/>
          <w:szCs w:val="24"/>
          <w:lang w:val="lt-LT"/>
        </w:rPr>
        <w:t>;</w:t>
      </w:r>
    </w:p>
    <w:p w:rsidR="004940BE" w:rsidRPr="00F717EF" w:rsidRDefault="006357B3" w:rsidP="00DA587D">
      <w:pPr>
        <w:tabs>
          <w:tab w:val="left" w:pos="1470"/>
        </w:tabs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15.2</w:t>
      </w:r>
      <w:r w:rsidR="001E5782" w:rsidRPr="00F717EF">
        <w:rPr>
          <w:sz w:val="24"/>
          <w:szCs w:val="24"/>
          <w:lang w:val="lt-LT"/>
        </w:rPr>
        <w:t xml:space="preserve">. </w:t>
      </w:r>
      <w:r w:rsidR="00E0165D" w:rsidRPr="00F717EF">
        <w:rPr>
          <w:sz w:val="24"/>
          <w:szCs w:val="24"/>
          <w:lang w:val="lt-LT"/>
        </w:rPr>
        <w:t>iki 2018</w:t>
      </w:r>
      <w:r w:rsidR="004940BE" w:rsidRPr="00F717EF">
        <w:rPr>
          <w:sz w:val="24"/>
          <w:szCs w:val="24"/>
          <w:lang w:val="lt-LT"/>
        </w:rPr>
        <w:t xml:space="preserve"> m. rugpjūčio 31 d.:</w:t>
      </w:r>
    </w:p>
    <w:p w:rsidR="004940BE" w:rsidRPr="00F717EF" w:rsidRDefault="006357B3" w:rsidP="00DA587D">
      <w:pPr>
        <w:tabs>
          <w:tab w:val="left" w:pos="1575"/>
          <w:tab w:val="num" w:pos="2880"/>
        </w:tabs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15.2</w:t>
      </w:r>
      <w:r w:rsidR="001E5782" w:rsidRPr="00F717EF">
        <w:rPr>
          <w:sz w:val="24"/>
          <w:szCs w:val="24"/>
          <w:lang w:val="lt-LT"/>
        </w:rPr>
        <w:t xml:space="preserve">.1. </w:t>
      </w:r>
      <w:r w:rsidR="004940BE" w:rsidRPr="00F717EF">
        <w:rPr>
          <w:sz w:val="24"/>
          <w:szCs w:val="24"/>
          <w:lang w:val="lt-LT"/>
        </w:rPr>
        <w:t>įregistruoja patvirtintus nuostatus Juridinių asmenų registre;</w:t>
      </w:r>
    </w:p>
    <w:p w:rsidR="004940BE" w:rsidRPr="00F717EF" w:rsidRDefault="006357B3" w:rsidP="00DA587D">
      <w:pPr>
        <w:tabs>
          <w:tab w:val="left" w:pos="1575"/>
          <w:tab w:val="num" w:pos="2880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15.2</w:t>
      </w:r>
      <w:r w:rsidR="001E5782" w:rsidRPr="00F717EF">
        <w:rPr>
          <w:sz w:val="24"/>
          <w:szCs w:val="24"/>
          <w:lang w:val="lt-LT"/>
        </w:rPr>
        <w:t>.2</w:t>
      </w:r>
      <w:r w:rsidR="00726C1A" w:rsidRPr="00F717EF">
        <w:rPr>
          <w:sz w:val="24"/>
          <w:szCs w:val="24"/>
          <w:lang w:val="lt-LT"/>
        </w:rPr>
        <w:t>.</w:t>
      </w:r>
      <w:r w:rsidR="001E5782" w:rsidRPr="00F717EF">
        <w:rPr>
          <w:sz w:val="24"/>
          <w:szCs w:val="24"/>
          <w:lang w:val="lt-LT"/>
        </w:rPr>
        <w:t xml:space="preserve"> </w:t>
      </w:r>
      <w:r w:rsidR="00E0165D" w:rsidRPr="00F717EF">
        <w:rPr>
          <w:sz w:val="24"/>
          <w:szCs w:val="24"/>
          <w:lang w:val="lt-LT"/>
        </w:rPr>
        <w:t>patvirtina</w:t>
      </w:r>
      <w:r w:rsidR="001E5782" w:rsidRPr="00F717EF">
        <w:rPr>
          <w:sz w:val="24"/>
          <w:szCs w:val="24"/>
          <w:lang w:val="lt-LT"/>
        </w:rPr>
        <w:t xml:space="preserve"> Rokiškio</w:t>
      </w:r>
      <w:r w:rsidR="00E0165D" w:rsidRPr="00F717EF">
        <w:rPr>
          <w:sz w:val="24"/>
          <w:szCs w:val="24"/>
          <w:lang w:val="lt-LT"/>
        </w:rPr>
        <w:t xml:space="preserve"> Senamiesčio</w:t>
      </w:r>
      <w:r w:rsidR="004940BE" w:rsidRPr="00F717EF">
        <w:rPr>
          <w:sz w:val="24"/>
          <w:szCs w:val="24"/>
          <w:lang w:val="lt-LT"/>
        </w:rPr>
        <w:t xml:space="preserve"> progimnazijos </w:t>
      </w:r>
      <w:r w:rsidR="00E0165D" w:rsidRPr="00F717EF">
        <w:rPr>
          <w:sz w:val="24"/>
          <w:szCs w:val="24"/>
          <w:lang w:val="lt-LT"/>
        </w:rPr>
        <w:t>Kriaunų</w:t>
      </w:r>
      <w:r w:rsidR="00726C1A" w:rsidRPr="00F717EF">
        <w:rPr>
          <w:sz w:val="24"/>
          <w:szCs w:val="24"/>
          <w:lang w:val="lt-LT"/>
        </w:rPr>
        <w:t xml:space="preserve"> ikimokyklinio ir pradinio </w:t>
      </w:r>
      <w:r w:rsidR="00726C1A" w:rsidRPr="00F717EF">
        <w:rPr>
          <w:sz w:val="24"/>
          <w:szCs w:val="24"/>
          <w:lang w:val="lt-LT"/>
        </w:rPr>
        <w:lastRenderedPageBreak/>
        <w:t>ugdymo</w:t>
      </w:r>
      <w:r w:rsidR="00E0165D" w:rsidRPr="00F717EF">
        <w:rPr>
          <w:sz w:val="24"/>
          <w:szCs w:val="24"/>
          <w:lang w:val="lt-LT"/>
        </w:rPr>
        <w:t xml:space="preserve"> </w:t>
      </w:r>
      <w:r w:rsidR="004940BE" w:rsidRPr="00F717EF">
        <w:rPr>
          <w:sz w:val="24"/>
          <w:szCs w:val="24"/>
          <w:lang w:val="lt-LT"/>
        </w:rPr>
        <w:t>skyriaus darbuotojų</w:t>
      </w:r>
      <w:r w:rsidR="00726C1A" w:rsidRPr="00F717EF">
        <w:rPr>
          <w:sz w:val="24"/>
          <w:szCs w:val="24"/>
          <w:lang w:val="lt-LT"/>
        </w:rPr>
        <w:t xml:space="preserve"> pareigybių sąrašą, neviršiant s</w:t>
      </w:r>
      <w:r w:rsidR="004940BE" w:rsidRPr="00F717EF">
        <w:rPr>
          <w:sz w:val="24"/>
          <w:szCs w:val="24"/>
          <w:lang w:val="lt-LT"/>
        </w:rPr>
        <w:t>avivaldybės tarybos nustatyto didžiausio leistino pareigybių ska</w:t>
      </w:r>
      <w:r w:rsidR="00E0165D" w:rsidRPr="00F717EF">
        <w:rPr>
          <w:sz w:val="24"/>
          <w:szCs w:val="24"/>
          <w:lang w:val="lt-LT"/>
        </w:rPr>
        <w:t>ičiaus</w:t>
      </w:r>
      <w:r w:rsidR="00726C1A" w:rsidRPr="00F717EF">
        <w:rPr>
          <w:sz w:val="24"/>
          <w:szCs w:val="24"/>
          <w:lang w:val="lt-LT"/>
        </w:rPr>
        <w:t>,</w:t>
      </w:r>
      <w:r w:rsidR="004940BE" w:rsidRPr="00F717EF">
        <w:rPr>
          <w:sz w:val="24"/>
          <w:szCs w:val="24"/>
          <w:lang w:val="lt-LT"/>
        </w:rPr>
        <w:t xml:space="preserve"> ir pareigybių aprašymus; </w:t>
      </w:r>
    </w:p>
    <w:p w:rsidR="004940BE" w:rsidRPr="00F717EF" w:rsidRDefault="006357B3" w:rsidP="00DA587D">
      <w:pPr>
        <w:tabs>
          <w:tab w:val="left" w:pos="1575"/>
          <w:tab w:val="num" w:pos="2880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15.2</w:t>
      </w:r>
      <w:r w:rsidR="00726C1A" w:rsidRPr="00F717EF">
        <w:rPr>
          <w:sz w:val="24"/>
          <w:szCs w:val="24"/>
          <w:lang w:val="lt-LT"/>
        </w:rPr>
        <w:t xml:space="preserve">.3. </w:t>
      </w:r>
      <w:r w:rsidR="004940BE" w:rsidRPr="00F717EF">
        <w:rPr>
          <w:sz w:val="24"/>
          <w:szCs w:val="24"/>
          <w:lang w:val="lt-LT"/>
        </w:rPr>
        <w:t>įformina</w:t>
      </w:r>
      <w:r w:rsidR="002E2F8C" w:rsidRPr="00F717EF">
        <w:rPr>
          <w:sz w:val="24"/>
          <w:szCs w:val="24"/>
          <w:lang w:val="lt-LT"/>
        </w:rPr>
        <w:t xml:space="preserve"> darbo</w:t>
      </w:r>
      <w:r w:rsidR="004940BE" w:rsidRPr="00F717EF">
        <w:rPr>
          <w:sz w:val="24"/>
          <w:szCs w:val="24"/>
          <w:lang w:val="lt-LT"/>
        </w:rPr>
        <w:t xml:space="preserve"> sutarčių pakeitimus su darbuotojais, sutikusiais tę</w:t>
      </w:r>
      <w:r w:rsidR="00E0165D" w:rsidRPr="00F717EF">
        <w:rPr>
          <w:sz w:val="24"/>
          <w:szCs w:val="24"/>
          <w:lang w:val="lt-LT"/>
        </w:rPr>
        <w:t>sti darbo santykius  Rokiškio Senamiesčio</w:t>
      </w:r>
      <w:r w:rsidR="004940BE" w:rsidRPr="00F717EF">
        <w:rPr>
          <w:sz w:val="24"/>
          <w:szCs w:val="24"/>
          <w:lang w:val="lt-LT"/>
        </w:rPr>
        <w:t xml:space="preserve"> progimnazijos </w:t>
      </w:r>
      <w:r w:rsidR="00E0165D" w:rsidRPr="00F717EF">
        <w:rPr>
          <w:sz w:val="24"/>
          <w:szCs w:val="24"/>
          <w:lang w:val="lt-LT"/>
        </w:rPr>
        <w:t>Kriaunų</w:t>
      </w:r>
      <w:r w:rsidR="00726C1A" w:rsidRPr="00F717EF">
        <w:rPr>
          <w:sz w:val="24"/>
          <w:szCs w:val="24"/>
          <w:lang w:val="lt-LT"/>
        </w:rPr>
        <w:t xml:space="preserve"> ikimokyklinio ir pradinio ugdymo</w:t>
      </w:r>
      <w:r w:rsidR="00E0165D" w:rsidRPr="00F717EF">
        <w:rPr>
          <w:sz w:val="24"/>
          <w:szCs w:val="24"/>
          <w:lang w:val="lt-LT"/>
        </w:rPr>
        <w:t xml:space="preserve"> </w:t>
      </w:r>
      <w:r w:rsidR="004940BE" w:rsidRPr="00F717EF">
        <w:rPr>
          <w:sz w:val="24"/>
          <w:szCs w:val="24"/>
          <w:lang w:val="lt-LT"/>
        </w:rPr>
        <w:t>skyriuje.</w:t>
      </w:r>
    </w:p>
    <w:p w:rsidR="004940BE" w:rsidRPr="00F717EF" w:rsidRDefault="006357B3" w:rsidP="00DA587D">
      <w:pPr>
        <w:tabs>
          <w:tab w:val="left" w:pos="1260"/>
          <w:tab w:val="left" w:pos="1800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16</w:t>
      </w:r>
      <w:r w:rsidR="002E2F8C" w:rsidRPr="00F717EF">
        <w:rPr>
          <w:sz w:val="24"/>
          <w:szCs w:val="24"/>
          <w:lang w:val="lt-LT"/>
        </w:rPr>
        <w:t xml:space="preserve">. </w:t>
      </w:r>
      <w:r w:rsidR="004940BE" w:rsidRPr="00F717EF">
        <w:rPr>
          <w:sz w:val="24"/>
          <w:szCs w:val="24"/>
          <w:lang w:val="lt-LT"/>
        </w:rPr>
        <w:t>Reorganizavimo laikotarpiu priimti naujus darbuotojus, sudaryti darbo ar k</w:t>
      </w:r>
      <w:r w:rsidR="002E2F8C" w:rsidRPr="00F717EF">
        <w:rPr>
          <w:sz w:val="24"/>
          <w:szCs w:val="24"/>
          <w:lang w:val="lt-LT"/>
        </w:rPr>
        <w:t>itas sutartis galima tik gavus s</w:t>
      </w:r>
      <w:r w:rsidR="004940BE" w:rsidRPr="00F717EF">
        <w:rPr>
          <w:sz w:val="24"/>
          <w:szCs w:val="24"/>
          <w:lang w:val="lt-LT"/>
        </w:rPr>
        <w:t xml:space="preserve">avivaldybės administracijos pritarimą. </w:t>
      </w:r>
    </w:p>
    <w:p w:rsidR="004940BE" w:rsidRPr="00F717EF" w:rsidRDefault="006357B3" w:rsidP="00DA587D">
      <w:pPr>
        <w:tabs>
          <w:tab w:val="left" w:pos="1260"/>
          <w:tab w:val="left" w:pos="1800"/>
        </w:tabs>
        <w:ind w:firstLine="840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17</w:t>
      </w:r>
      <w:r w:rsidR="002E2F8C" w:rsidRPr="00F717EF">
        <w:rPr>
          <w:sz w:val="24"/>
          <w:szCs w:val="24"/>
          <w:lang w:val="lt-LT"/>
        </w:rPr>
        <w:t xml:space="preserve">. </w:t>
      </w:r>
      <w:r w:rsidR="004940BE" w:rsidRPr="00F717EF">
        <w:rPr>
          <w:sz w:val="24"/>
          <w:szCs w:val="24"/>
          <w:lang w:val="lt-LT"/>
        </w:rPr>
        <w:t xml:space="preserve">Atsižvelgiant į </w:t>
      </w:r>
      <w:r w:rsidR="00E0165D" w:rsidRPr="00F717EF">
        <w:rPr>
          <w:sz w:val="24"/>
          <w:szCs w:val="24"/>
          <w:lang w:val="lt-LT"/>
        </w:rPr>
        <w:t>Rokiškio Senamiesčio progimnazijos nuo 2018</w:t>
      </w:r>
      <w:r w:rsidR="004940BE" w:rsidRPr="00F717EF">
        <w:rPr>
          <w:sz w:val="24"/>
          <w:szCs w:val="24"/>
          <w:lang w:val="lt-LT"/>
        </w:rPr>
        <w:t xml:space="preserve"> m</w:t>
      </w:r>
      <w:r w:rsidR="002E2F8C" w:rsidRPr="00F717EF">
        <w:rPr>
          <w:sz w:val="24"/>
          <w:szCs w:val="24"/>
          <w:lang w:val="lt-LT"/>
        </w:rPr>
        <w:t>. rugpjūčio 31</w:t>
      </w:r>
      <w:r w:rsidR="00E0165D" w:rsidRPr="00F717EF">
        <w:rPr>
          <w:sz w:val="24"/>
          <w:szCs w:val="24"/>
          <w:lang w:val="lt-LT"/>
        </w:rPr>
        <w:t xml:space="preserve"> d. perimtas</w:t>
      </w:r>
      <w:r w:rsidR="002E2F8C" w:rsidRPr="00F717EF">
        <w:rPr>
          <w:sz w:val="24"/>
          <w:szCs w:val="24"/>
          <w:lang w:val="lt-LT"/>
        </w:rPr>
        <w:t xml:space="preserve"> Rokiškio r.</w:t>
      </w:r>
      <w:r w:rsidR="00E0165D" w:rsidRPr="00F717EF">
        <w:rPr>
          <w:sz w:val="24"/>
          <w:szCs w:val="24"/>
          <w:lang w:val="lt-LT"/>
        </w:rPr>
        <w:t xml:space="preserve"> Kriaunų</w:t>
      </w:r>
      <w:r w:rsidR="004940BE" w:rsidRPr="00F717EF">
        <w:rPr>
          <w:sz w:val="24"/>
          <w:szCs w:val="24"/>
          <w:lang w:val="lt-LT"/>
        </w:rPr>
        <w:t xml:space="preserve"> pagrindinės mokyklos</w:t>
      </w:r>
      <w:r w:rsidR="004940BE" w:rsidRPr="00F717EF">
        <w:rPr>
          <w:rStyle w:val="FontStyle13"/>
          <w:b w:val="0"/>
          <w:sz w:val="24"/>
          <w:szCs w:val="24"/>
          <w:lang w:val="lt-LT"/>
        </w:rPr>
        <w:t xml:space="preserve"> </w:t>
      </w:r>
      <w:r w:rsidR="004940BE" w:rsidRPr="00F717EF">
        <w:rPr>
          <w:sz w:val="24"/>
          <w:szCs w:val="24"/>
          <w:lang w:val="lt-LT"/>
        </w:rPr>
        <w:t xml:space="preserve">teises ir pareigas, darbuotojų ir mokinių skaičių, teisės aktų nustatyta tvarka tikslinama </w:t>
      </w:r>
      <w:r w:rsidR="00E0165D" w:rsidRPr="00F717EF">
        <w:rPr>
          <w:sz w:val="24"/>
          <w:szCs w:val="24"/>
          <w:lang w:val="lt-LT"/>
        </w:rPr>
        <w:t>Rokiškio Senamiesčio progimnazijos</w:t>
      </w:r>
      <w:r w:rsidR="004940BE" w:rsidRPr="00F717EF">
        <w:rPr>
          <w:rStyle w:val="FontStyle13"/>
          <w:b w:val="0"/>
          <w:sz w:val="24"/>
          <w:szCs w:val="24"/>
          <w:lang w:val="lt-LT"/>
        </w:rPr>
        <w:t xml:space="preserve"> </w:t>
      </w:r>
      <w:r w:rsidR="00EB6891" w:rsidRPr="00F717EF">
        <w:rPr>
          <w:sz w:val="24"/>
          <w:szCs w:val="24"/>
          <w:lang w:val="lt-LT"/>
        </w:rPr>
        <w:t>2018</w:t>
      </w:r>
      <w:r w:rsidR="004940BE" w:rsidRPr="00F717EF">
        <w:rPr>
          <w:sz w:val="24"/>
          <w:szCs w:val="24"/>
          <w:lang w:val="lt-LT"/>
        </w:rPr>
        <w:t xml:space="preserve"> m. biudžeto sąmata </w:t>
      </w:r>
      <w:r w:rsidR="00EB6891" w:rsidRPr="00F717EF">
        <w:rPr>
          <w:sz w:val="24"/>
          <w:szCs w:val="24"/>
          <w:lang w:val="lt-LT"/>
        </w:rPr>
        <w:t>(atsakingas vykdytojas – Rokiškio</w:t>
      </w:r>
      <w:r w:rsidR="004940BE" w:rsidRPr="00F717EF">
        <w:rPr>
          <w:sz w:val="24"/>
          <w:szCs w:val="24"/>
          <w:lang w:val="lt-LT"/>
        </w:rPr>
        <w:t xml:space="preserve"> rajono savivaldybės adm</w:t>
      </w:r>
      <w:r w:rsidR="001172CF" w:rsidRPr="00F717EF">
        <w:rPr>
          <w:sz w:val="24"/>
          <w:szCs w:val="24"/>
          <w:lang w:val="lt-LT"/>
        </w:rPr>
        <w:t>inistracijos Finansų</w:t>
      </w:r>
      <w:r w:rsidR="004940BE" w:rsidRPr="00F717EF">
        <w:rPr>
          <w:sz w:val="24"/>
          <w:szCs w:val="24"/>
          <w:lang w:val="lt-LT"/>
        </w:rPr>
        <w:t xml:space="preserve"> skyrius).</w:t>
      </w:r>
    </w:p>
    <w:p w:rsidR="004940BE" w:rsidRPr="00F717EF" w:rsidRDefault="004940BE" w:rsidP="00DA587D">
      <w:pPr>
        <w:pStyle w:val="Style5"/>
        <w:widowControl/>
        <w:tabs>
          <w:tab w:val="left" w:pos="360"/>
        </w:tabs>
        <w:spacing w:line="240" w:lineRule="auto"/>
        <w:jc w:val="both"/>
        <w:rPr>
          <w:b/>
        </w:rPr>
      </w:pPr>
    </w:p>
    <w:p w:rsidR="004940BE" w:rsidRPr="00F717EF" w:rsidRDefault="0003233A" w:rsidP="00DA587D">
      <w:pPr>
        <w:pStyle w:val="Style5"/>
        <w:widowControl/>
        <w:tabs>
          <w:tab w:val="left" w:pos="360"/>
        </w:tabs>
        <w:spacing w:line="240" w:lineRule="auto"/>
        <w:rPr>
          <w:b/>
        </w:rPr>
      </w:pPr>
      <w:r w:rsidRPr="00F717EF">
        <w:rPr>
          <w:b/>
        </w:rPr>
        <w:t>V</w:t>
      </w:r>
      <w:r w:rsidR="004940BE" w:rsidRPr="00F717EF">
        <w:rPr>
          <w:b/>
        </w:rPr>
        <w:t xml:space="preserve"> SKYRIUS </w:t>
      </w:r>
    </w:p>
    <w:p w:rsidR="004940BE" w:rsidRPr="00F717EF" w:rsidRDefault="004940BE" w:rsidP="00DA587D">
      <w:pPr>
        <w:widowControl/>
        <w:jc w:val="center"/>
        <w:rPr>
          <w:rFonts w:eastAsia="Times New Roman"/>
          <w:b/>
          <w:bCs/>
          <w:kern w:val="0"/>
          <w:sz w:val="24"/>
          <w:szCs w:val="24"/>
          <w:lang w:val="lt-LT" w:eastAsia="lt-LT"/>
        </w:rPr>
      </w:pPr>
      <w:r w:rsidRPr="00F717EF">
        <w:rPr>
          <w:rFonts w:eastAsia="Times New Roman"/>
          <w:b/>
          <w:bCs/>
          <w:kern w:val="0"/>
          <w:sz w:val="24"/>
          <w:szCs w:val="24"/>
          <w:lang w:val="lt-LT" w:eastAsia="lt-LT"/>
        </w:rPr>
        <w:t>REORGANIZUOJAMO JURIDINIO ASMENS TURTAS</w:t>
      </w:r>
    </w:p>
    <w:p w:rsidR="00062492" w:rsidRPr="00F717EF" w:rsidRDefault="00062492" w:rsidP="00DA587D">
      <w:pPr>
        <w:widowControl/>
        <w:jc w:val="center"/>
        <w:rPr>
          <w:rFonts w:eastAsia="Times New Roman"/>
          <w:b/>
          <w:bCs/>
          <w:kern w:val="0"/>
          <w:sz w:val="24"/>
          <w:szCs w:val="24"/>
          <w:lang w:val="lt-LT" w:eastAsia="lt-LT"/>
        </w:rPr>
      </w:pPr>
    </w:p>
    <w:p w:rsidR="00F717EF" w:rsidRDefault="006357B3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18</w:t>
      </w:r>
      <w:r w:rsidR="00062492" w:rsidRPr="00F717EF">
        <w:rPr>
          <w:sz w:val="24"/>
          <w:szCs w:val="24"/>
          <w:lang w:val="lt-LT"/>
        </w:rPr>
        <w:t xml:space="preserve">. Rokiškio r. </w:t>
      </w:r>
      <w:r w:rsidR="00C10747" w:rsidRPr="00F717EF">
        <w:rPr>
          <w:sz w:val="24"/>
          <w:szCs w:val="24"/>
          <w:lang w:val="lt-LT"/>
        </w:rPr>
        <w:t>Kriaunų pagrindinės mokyklos</w:t>
      </w:r>
      <w:r w:rsidR="00062492" w:rsidRPr="00F717EF">
        <w:rPr>
          <w:sz w:val="24"/>
          <w:szCs w:val="24"/>
          <w:lang w:val="lt-LT"/>
        </w:rPr>
        <w:t xml:space="preserve"> </w:t>
      </w:r>
      <w:r w:rsidR="00C10747" w:rsidRPr="00F717EF">
        <w:rPr>
          <w:sz w:val="24"/>
          <w:szCs w:val="24"/>
          <w:lang w:val="lt-LT"/>
        </w:rPr>
        <w:t xml:space="preserve">turto vertė </w:t>
      </w:r>
      <w:r w:rsidR="00062492" w:rsidRPr="00F717EF">
        <w:rPr>
          <w:sz w:val="24"/>
          <w:szCs w:val="24"/>
          <w:lang w:val="lt-LT"/>
        </w:rPr>
        <w:t>(</w:t>
      </w:r>
      <w:r w:rsidR="00C10747" w:rsidRPr="00F717EF">
        <w:rPr>
          <w:sz w:val="24"/>
          <w:szCs w:val="24"/>
          <w:lang w:val="lt-LT"/>
        </w:rPr>
        <w:t>2018 m. sausio 1 d.</w:t>
      </w:r>
      <w:r w:rsidR="00062492" w:rsidRPr="00F717EF">
        <w:rPr>
          <w:sz w:val="24"/>
          <w:szCs w:val="24"/>
          <w:lang w:val="lt-LT"/>
        </w:rPr>
        <w:t xml:space="preserve"> duomenimis)</w:t>
      </w:r>
      <w:r w:rsidR="00C10747" w:rsidRPr="00F717EF">
        <w:rPr>
          <w:sz w:val="24"/>
          <w:szCs w:val="24"/>
          <w:lang w:val="lt-LT"/>
        </w:rPr>
        <w:t xml:space="preserve"> pagal finansinės atskaitomybės dokumentus suda</w:t>
      </w:r>
      <w:r w:rsidR="00062492" w:rsidRPr="00F717EF">
        <w:rPr>
          <w:sz w:val="24"/>
          <w:szCs w:val="24"/>
          <w:lang w:val="lt-LT"/>
        </w:rPr>
        <w:t xml:space="preserve">rė </w:t>
      </w:r>
      <w:r w:rsidR="00C10747" w:rsidRPr="00F717EF">
        <w:rPr>
          <w:sz w:val="24"/>
          <w:szCs w:val="24"/>
          <w:lang w:val="lt-LT"/>
        </w:rPr>
        <w:t xml:space="preserve">216387 </w:t>
      </w:r>
      <w:r w:rsidR="00C10747" w:rsidRPr="00F717EF">
        <w:rPr>
          <w:color w:val="000000"/>
          <w:sz w:val="24"/>
          <w:szCs w:val="24"/>
          <w:lang w:val="lt-LT"/>
        </w:rPr>
        <w:t>Eur, iš jų:</w:t>
      </w:r>
    </w:p>
    <w:p w:rsidR="00F717EF" w:rsidRDefault="00FD3C2A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color w:val="000000"/>
          <w:sz w:val="24"/>
          <w:szCs w:val="24"/>
          <w:lang w:val="lt-LT"/>
        </w:rPr>
        <w:t>18</w:t>
      </w:r>
      <w:r w:rsidR="00C10747" w:rsidRPr="00F717EF">
        <w:rPr>
          <w:color w:val="000000"/>
          <w:sz w:val="24"/>
          <w:szCs w:val="24"/>
          <w:lang w:val="lt-LT"/>
        </w:rPr>
        <w:t>.1.</w:t>
      </w:r>
      <w:r w:rsidR="00062492" w:rsidRPr="00F717EF">
        <w:rPr>
          <w:color w:val="000000"/>
          <w:sz w:val="24"/>
          <w:szCs w:val="24"/>
          <w:lang w:val="lt-LT"/>
        </w:rPr>
        <w:t xml:space="preserve"> </w:t>
      </w:r>
      <w:r w:rsidR="00C10747" w:rsidRPr="00F717EF">
        <w:rPr>
          <w:color w:val="000000"/>
          <w:sz w:val="24"/>
          <w:szCs w:val="24"/>
          <w:lang w:val="lt-LT"/>
        </w:rPr>
        <w:t>ilgalaikio turto balansinė vertė – 445116 Eur, likutinė vertė – 204886 Eur;</w:t>
      </w:r>
    </w:p>
    <w:p w:rsidR="00F717EF" w:rsidRDefault="00FD3C2A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color w:val="000000"/>
          <w:sz w:val="24"/>
          <w:szCs w:val="24"/>
          <w:lang w:val="lt-LT"/>
        </w:rPr>
        <w:t>18</w:t>
      </w:r>
      <w:r w:rsidR="00C10747" w:rsidRPr="00F717EF">
        <w:rPr>
          <w:color w:val="000000"/>
          <w:sz w:val="24"/>
          <w:szCs w:val="24"/>
          <w:lang w:val="lt-LT"/>
        </w:rPr>
        <w:t>.2.</w:t>
      </w:r>
      <w:r w:rsidR="00062492" w:rsidRPr="00F717EF">
        <w:rPr>
          <w:color w:val="000000"/>
          <w:sz w:val="24"/>
          <w:szCs w:val="24"/>
          <w:lang w:val="lt-LT"/>
        </w:rPr>
        <w:t xml:space="preserve"> </w:t>
      </w:r>
      <w:r w:rsidR="00C10747" w:rsidRPr="00F717EF">
        <w:rPr>
          <w:color w:val="000000"/>
          <w:sz w:val="24"/>
          <w:szCs w:val="24"/>
          <w:lang w:val="lt-LT"/>
        </w:rPr>
        <w:t>trumpalaikis materialusis turtas – 11146 Eur;</w:t>
      </w:r>
    </w:p>
    <w:p w:rsidR="00F717EF" w:rsidRDefault="00FD3C2A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color w:val="000000"/>
          <w:sz w:val="24"/>
          <w:szCs w:val="24"/>
          <w:lang w:val="lt-LT"/>
        </w:rPr>
        <w:t>18</w:t>
      </w:r>
      <w:r w:rsidR="00C10747" w:rsidRPr="00F717EF">
        <w:rPr>
          <w:color w:val="000000"/>
          <w:sz w:val="24"/>
          <w:szCs w:val="24"/>
          <w:lang w:val="lt-LT"/>
        </w:rPr>
        <w:t>.3.</w:t>
      </w:r>
      <w:r w:rsidR="00062492" w:rsidRPr="00F717EF">
        <w:rPr>
          <w:color w:val="000000"/>
          <w:sz w:val="24"/>
          <w:szCs w:val="24"/>
          <w:lang w:val="lt-LT"/>
        </w:rPr>
        <w:t xml:space="preserve"> </w:t>
      </w:r>
      <w:r w:rsidR="00C10747" w:rsidRPr="00F717EF">
        <w:rPr>
          <w:color w:val="000000"/>
          <w:sz w:val="24"/>
          <w:szCs w:val="24"/>
          <w:lang w:val="lt-LT"/>
        </w:rPr>
        <w:t>lėšos – 355 Eur;</w:t>
      </w:r>
    </w:p>
    <w:p w:rsidR="00F717EF" w:rsidRDefault="00FD3C2A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color w:val="000000"/>
          <w:sz w:val="24"/>
          <w:szCs w:val="24"/>
          <w:lang w:val="lt-LT"/>
        </w:rPr>
        <w:t>18</w:t>
      </w:r>
      <w:r w:rsidR="00C10747" w:rsidRPr="00F717EF">
        <w:rPr>
          <w:color w:val="000000"/>
          <w:sz w:val="24"/>
          <w:szCs w:val="24"/>
          <w:lang w:val="lt-LT"/>
        </w:rPr>
        <w:t>.4.</w:t>
      </w:r>
      <w:r w:rsidR="00062492" w:rsidRPr="00F717EF">
        <w:rPr>
          <w:color w:val="000000"/>
          <w:sz w:val="24"/>
          <w:szCs w:val="24"/>
          <w:lang w:val="lt-LT"/>
        </w:rPr>
        <w:t xml:space="preserve"> </w:t>
      </w:r>
      <w:r w:rsidR="00C10747" w:rsidRPr="00F717EF">
        <w:rPr>
          <w:color w:val="000000"/>
          <w:sz w:val="24"/>
          <w:szCs w:val="24"/>
          <w:lang w:val="lt-LT"/>
        </w:rPr>
        <w:t>ilgalaikis turtas pagal panaudą –</w:t>
      </w:r>
      <w:r w:rsidR="00DA74BF" w:rsidRPr="00F717EF">
        <w:rPr>
          <w:color w:val="000000"/>
          <w:sz w:val="24"/>
          <w:szCs w:val="24"/>
          <w:lang w:val="lt-LT"/>
        </w:rPr>
        <w:t xml:space="preserve"> 0,00</w:t>
      </w:r>
      <w:r w:rsidR="00C10747" w:rsidRPr="00F717EF">
        <w:rPr>
          <w:color w:val="000000"/>
          <w:sz w:val="24"/>
          <w:szCs w:val="24"/>
          <w:lang w:val="lt-LT"/>
        </w:rPr>
        <w:t xml:space="preserve"> Eur;</w:t>
      </w:r>
    </w:p>
    <w:p w:rsidR="00F717EF" w:rsidRDefault="00FD3C2A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color w:val="000000"/>
          <w:sz w:val="24"/>
          <w:szCs w:val="24"/>
          <w:lang w:val="lt-LT"/>
        </w:rPr>
        <w:t>18</w:t>
      </w:r>
      <w:r w:rsidR="00C10747" w:rsidRPr="00F717EF">
        <w:rPr>
          <w:color w:val="000000"/>
          <w:sz w:val="24"/>
          <w:szCs w:val="24"/>
          <w:lang w:val="lt-LT"/>
        </w:rPr>
        <w:t>.5.</w:t>
      </w:r>
      <w:r w:rsidR="00062492" w:rsidRPr="00F717EF">
        <w:rPr>
          <w:color w:val="000000"/>
          <w:sz w:val="24"/>
          <w:szCs w:val="24"/>
          <w:lang w:val="lt-LT"/>
        </w:rPr>
        <w:t xml:space="preserve"> </w:t>
      </w:r>
      <w:r w:rsidR="00C10747" w:rsidRPr="00F717EF">
        <w:rPr>
          <w:color w:val="000000"/>
          <w:sz w:val="24"/>
          <w:szCs w:val="24"/>
          <w:lang w:val="lt-LT"/>
        </w:rPr>
        <w:t xml:space="preserve">trumpalaikis turtas pagal panaudą – </w:t>
      </w:r>
      <w:r w:rsidR="00DA74BF" w:rsidRPr="00F717EF">
        <w:rPr>
          <w:color w:val="000000"/>
          <w:sz w:val="24"/>
          <w:szCs w:val="24"/>
          <w:lang w:val="lt-LT"/>
        </w:rPr>
        <w:t>0,00</w:t>
      </w:r>
      <w:r w:rsidR="00C10747" w:rsidRPr="00F717EF">
        <w:rPr>
          <w:color w:val="000000"/>
          <w:sz w:val="24"/>
          <w:szCs w:val="24"/>
          <w:lang w:val="lt-LT"/>
        </w:rPr>
        <w:t xml:space="preserve"> Eur;</w:t>
      </w:r>
    </w:p>
    <w:p w:rsidR="00F717EF" w:rsidRDefault="00FD3C2A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color w:val="000000"/>
          <w:sz w:val="24"/>
          <w:szCs w:val="24"/>
          <w:lang w:val="lt-LT"/>
        </w:rPr>
        <w:t>18</w:t>
      </w:r>
      <w:r w:rsidR="00C10747" w:rsidRPr="00F717EF">
        <w:rPr>
          <w:color w:val="000000"/>
          <w:sz w:val="24"/>
          <w:szCs w:val="24"/>
          <w:lang w:val="lt-LT"/>
        </w:rPr>
        <w:t>.6.</w:t>
      </w:r>
      <w:r w:rsidR="00062492" w:rsidRPr="00F717EF">
        <w:rPr>
          <w:color w:val="000000"/>
          <w:sz w:val="24"/>
          <w:szCs w:val="24"/>
          <w:lang w:val="lt-LT"/>
        </w:rPr>
        <w:t xml:space="preserve"> </w:t>
      </w:r>
      <w:r w:rsidR="00C10747" w:rsidRPr="00F717EF">
        <w:rPr>
          <w:color w:val="000000"/>
          <w:sz w:val="24"/>
          <w:szCs w:val="24"/>
          <w:lang w:val="lt-LT"/>
        </w:rPr>
        <w:t xml:space="preserve">saugoti priimtas turtas – </w:t>
      </w:r>
      <w:r w:rsidR="00DA74BF" w:rsidRPr="00F717EF">
        <w:rPr>
          <w:color w:val="000000"/>
          <w:sz w:val="24"/>
          <w:szCs w:val="24"/>
          <w:lang w:val="lt-LT"/>
        </w:rPr>
        <w:t xml:space="preserve">0,00 </w:t>
      </w:r>
      <w:r w:rsidR="00C10747" w:rsidRPr="00F717EF">
        <w:rPr>
          <w:color w:val="000000"/>
          <w:sz w:val="24"/>
          <w:szCs w:val="24"/>
          <w:lang w:val="lt-LT"/>
        </w:rPr>
        <w:t>Eur;</w:t>
      </w:r>
    </w:p>
    <w:p w:rsidR="00F717EF" w:rsidRDefault="00FD3C2A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color w:val="000000"/>
          <w:sz w:val="24"/>
          <w:szCs w:val="24"/>
          <w:lang w:val="lt-LT"/>
        </w:rPr>
        <w:t>18</w:t>
      </w:r>
      <w:r w:rsidR="00C10747" w:rsidRPr="00F717EF">
        <w:rPr>
          <w:color w:val="000000"/>
          <w:sz w:val="24"/>
          <w:szCs w:val="24"/>
          <w:lang w:val="lt-LT"/>
        </w:rPr>
        <w:t>.7.</w:t>
      </w:r>
      <w:r w:rsidR="00062492" w:rsidRPr="00F717EF">
        <w:rPr>
          <w:color w:val="000000"/>
          <w:sz w:val="24"/>
          <w:szCs w:val="24"/>
          <w:lang w:val="lt-LT"/>
        </w:rPr>
        <w:t xml:space="preserve"> </w:t>
      </w:r>
      <w:r w:rsidR="00C10747" w:rsidRPr="00F717EF">
        <w:rPr>
          <w:color w:val="000000"/>
          <w:sz w:val="24"/>
          <w:szCs w:val="24"/>
          <w:lang w:val="lt-LT"/>
        </w:rPr>
        <w:t xml:space="preserve">biudžeto lėšų debitinis įsiskolinimas – </w:t>
      </w:r>
      <w:r w:rsidR="00DA74BF" w:rsidRPr="00F717EF">
        <w:rPr>
          <w:color w:val="000000"/>
          <w:sz w:val="24"/>
          <w:szCs w:val="24"/>
          <w:lang w:val="lt-LT"/>
        </w:rPr>
        <w:t>0,00</w:t>
      </w:r>
      <w:r w:rsidR="00C10747" w:rsidRPr="00F717EF">
        <w:rPr>
          <w:color w:val="000000"/>
          <w:sz w:val="24"/>
          <w:szCs w:val="24"/>
          <w:lang w:val="lt-LT"/>
        </w:rPr>
        <w:t xml:space="preserve"> Eur; </w:t>
      </w:r>
    </w:p>
    <w:p w:rsidR="00C10747" w:rsidRPr="00F717EF" w:rsidRDefault="00FD3C2A" w:rsidP="00F717EF">
      <w:pPr>
        <w:ind w:firstLine="851"/>
        <w:rPr>
          <w:color w:val="000000"/>
          <w:sz w:val="24"/>
          <w:szCs w:val="24"/>
          <w:lang w:val="lt-LT"/>
        </w:rPr>
      </w:pPr>
      <w:r w:rsidRPr="00F717EF">
        <w:rPr>
          <w:color w:val="000000"/>
          <w:sz w:val="24"/>
          <w:szCs w:val="24"/>
          <w:lang w:val="lt-LT"/>
        </w:rPr>
        <w:t>18</w:t>
      </w:r>
      <w:r w:rsidR="00C10747" w:rsidRPr="00F717EF">
        <w:rPr>
          <w:color w:val="000000"/>
          <w:sz w:val="24"/>
          <w:szCs w:val="24"/>
          <w:lang w:val="lt-LT"/>
        </w:rPr>
        <w:t>.8.</w:t>
      </w:r>
      <w:r w:rsidR="00062492" w:rsidRPr="00F717EF">
        <w:rPr>
          <w:color w:val="000000"/>
          <w:sz w:val="24"/>
          <w:szCs w:val="24"/>
          <w:lang w:val="lt-LT"/>
        </w:rPr>
        <w:t xml:space="preserve"> </w:t>
      </w:r>
      <w:r w:rsidR="00C10747" w:rsidRPr="00F717EF">
        <w:rPr>
          <w:color w:val="000000"/>
          <w:sz w:val="24"/>
          <w:szCs w:val="24"/>
          <w:lang w:val="lt-LT"/>
        </w:rPr>
        <w:t xml:space="preserve">biudžeto lėšų kreditinis įsiskolinimas – </w:t>
      </w:r>
      <w:r w:rsidR="00DA74BF" w:rsidRPr="00F717EF">
        <w:rPr>
          <w:color w:val="000000"/>
          <w:sz w:val="24"/>
          <w:szCs w:val="24"/>
          <w:lang w:val="lt-LT"/>
        </w:rPr>
        <w:t>0,00</w:t>
      </w:r>
      <w:r w:rsidR="00C10747" w:rsidRPr="00F717EF">
        <w:rPr>
          <w:color w:val="000000"/>
          <w:sz w:val="24"/>
          <w:szCs w:val="24"/>
          <w:lang w:val="lt-LT"/>
        </w:rPr>
        <w:t xml:space="preserve"> Eur. </w:t>
      </w:r>
    </w:p>
    <w:p w:rsidR="00C10747" w:rsidRPr="00F717EF" w:rsidRDefault="00C10747" w:rsidP="00DA587D">
      <w:pPr>
        <w:pStyle w:val="Pagrindiniotekstotrauka"/>
        <w:tabs>
          <w:tab w:val="left" w:pos="0"/>
        </w:tabs>
        <w:ind w:firstLine="0"/>
        <w:jc w:val="center"/>
        <w:rPr>
          <w:rStyle w:val="FontStyle14"/>
          <w:bCs w:val="0"/>
        </w:rPr>
      </w:pPr>
    </w:p>
    <w:p w:rsidR="004940BE" w:rsidRPr="00F717EF" w:rsidRDefault="0003233A" w:rsidP="00DA587D">
      <w:pPr>
        <w:pStyle w:val="Pagrindiniotekstotrauka"/>
        <w:tabs>
          <w:tab w:val="left" w:pos="0"/>
        </w:tabs>
        <w:ind w:firstLine="0"/>
        <w:jc w:val="center"/>
        <w:rPr>
          <w:rStyle w:val="FontStyle14"/>
          <w:b w:val="0"/>
          <w:bCs w:val="0"/>
          <w:sz w:val="24"/>
          <w:szCs w:val="24"/>
        </w:rPr>
      </w:pPr>
      <w:r w:rsidRPr="00F717EF">
        <w:rPr>
          <w:rStyle w:val="FontStyle14"/>
          <w:bCs w:val="0"/>
          <w:sz w:val="24"/>
          <w:szCs w:val="24"/>
        </w:rPr>
        <w:t xml:space="preserve">VI </w:t>
      </w:r>
      <w:r w:rsidR="004940BE" w:rsidRPr="00F717EF">
        <w:rPr>
          <w:b/>
        </w:rPr>
        <w:t>SKYRIUS</w:t>
      </w:r>
      <w:r w:rsidR="004940BE" w:rsidRPr="00F717EF">
        <w:rPr>
          <w:rStyle w:val="FontStyle14"/>
          <w:b w:val="0"/>
          <w:bCs w:val="0"/>
          <w:sz w:val="24"/>
          <w:szCs w:val="24"/>
        </w:rPr>
        <w:t xml:space="preserve"> </w:t>
      </w:r>
    </w:p>
    <w:p w:rsidR="00EB6891" w:rsidRPr="00F717EF" w:rsidRDefault="004940BE" w:rsidP="00DA587D">
      <w:pPr>
        <w:pStyle w:val="Pagrindiniotekstotrauka"/>
        <w:tabs>
          <w:tab w:val="left" w:pos="0"/>
        </w:tabs>
        <w:ind w:firstLine="0"/>
        <w:jc w:val="center"/>
        <w:rPr>
          <w:b/>
        </w:rPr>
      </w:pPr>
      <w:r w:rsidRPr="00F717EF">
        <w:rPr>
          <w:rStyle w:val="FontStyle14"/>
          <w:sz w:val="24"/>
          <w:szCs w:val="24"/>
        </w:rPr>
        <w:t xml:space="preserve">TURTO, </w:t>
      </w:r>
      <w:r w:rsidRPr="00F717EF">
        <w:rPr>
          <w:rStyle w:val="FontStyle13"/>
          <w:sz w:val="24"/>
          <w:szCs w:val="24"/>
        </w:rPr>
        <w:t>DOKUMENTŲ</w:t>
      </w:r>
      <w:r w:rsidRPr="00F717EF">
        <w:rPr>
          <w:b/>
        </w:rPr>
        <w:t xml:space="preserve"> </w:t>
      </w:r>
      <w:r w:rsidRPr="00F717EF">
        <w:rPr>
          <w:rStyle w:val="FontStyle14"/>
          <w:sz w:val="24"/>
          <w:szCs w:val="24"/>
        </w:rPr>
        <w:t>IR</w:t>
      </w:r>
      <w:r w:rsidRPr="00F717EF">
        <w:rPr>
          <w:b/>
        </w:rPr>
        <w:t xml:space="preserve"> PRIEVOLIŲ PERĖMIMAS</w:t>
      </w:r>
    </w:p>
    <w:p w:rsidR="00EB6891" w:rsidRPr="00F717EF" w:rsidRDefault="00EB6891" w:rsidP="00DA587D">
      <w:pPr>
        <w:pStyle w:val="Pagrindiniotekstotrauka"/>
        <w:tabs>
          <w:tab w:val="left" w:pos="0"/>
        </w:tabs>
        <w:ind w:firstLine="0"/>
        <w:jc w:val="center"/>
        <w:rPr>
          <w:b/>
        </w:rPr>
      </w:pPr>
    </w:p>
    <w:p w:rsidR="00F717EF" w:rsidRDefault="00FD3C2A" w:rsidP="00F717EF">
      <w:pPr>
        <w:pStyle w:val="Pagrindiniotekstotrauka"/>
        <w:ind w:firstLine="851"/>
        <w:rPr>
          <w:rStyle w:val="FontStyle13"/>
          <w:b w:val="0"/>
          <w:sz w:val="24"/>
          <w:szCs w:val="24"/>
        </w:rPr>
      </w:pPr>
      <w:r w:rsidRPr="00F717EF">
        <w:t>19</w:t>
      </w:r>
      <w:r w:rsidR="00EB6891" w:rsidRPr="00F717EF">
        <w:t>.</w:t>
      </w:r>
      <w:r w:rsidR="00062492" w:rsidRPr="00F717EF">
        <w:t xml:space="preserve"> </w:t>
      </w:r>
      <w:r w:rsidR="00EB6891" w:rsidRPr="00F717EF">
        <w:t>Rokiškio Senamiesčio progimnazijai iki 2018</w:t>
      </w:r>
      <w:r w:rsidR="00062492" w:rsidRPr="00F717EF">
        <w:t xml:space="preserve"> m. rugpjūčio 30</w:t>
      </w:r>
      <w:r w:rsidR="004940BE" w:rsidRPr="00F717EF">
        <w:t xml:space="preserve"> d. teisės aktų nustatyta tvarka perduodamas</w:t>
      </w:r>
      <w:r w:rsidR="00062492" w:rsidRPr="00F717EF">
        <w:t xml:space="preserve"> Rokiškio r.</w:t>
      </w:r>
      <w:r w:rsidR="004940BE" w:rsidRPr="00F717EF">
        <w:t xml:space="preserve"> </w:t>
      </w:r>
      <w:r w:rsidR="00EB6891" w:rsidRPr="00F717EF">
        <w:rPr>
          <w:rStyle w:val="FontStyle13"/>
          <w:b w:val="0"/>
          <w:sz w:val="24"/>
          <w:szCs w:val="24"/>
        </w:rPr>
        <w:t>Kriaunų</w:t>
      </w:r>
      <w:r w:rsidR="004940BE" w:rsidRPr="00F717EF">
        <w:rPr>
          <w:rStyle w:val="FontStyle13"/>
          <w:b w:val="0"/>
          <w:sz w:val="24"/>
          <w:szCs w:val="24"/>
        </w:rPr>
        <w:t xml:space="preserve"> pagrindinės mokyklos:</w:t>
      </w:r>
    </w:p>
    <w:p w:rsidR="00F717EF" w:rsidRDefault="00FD3C2A" w:rsidP="00F717EF">
      <w:pPr>
        <w:pStyle w:val="Pagrindiniotekstotrauka"/>
        <w:ind w:firstLine="851"/>
      </w:pPr>
      <w:r w:rsidRPr="00F717EF">
        <w:rPr>
          <w:rStyle w:val="FontStyle13"/>
          <w:b w:val="0"/>
          <w:sz w:val="24"/>
          <w:szCs w:val="24"/>
        </w:rPr>
        <w:t>19</w:t>
      </w:r>
      <w:r w:rsidR="00AD0A04" w:rsidRPr="00F717EF">
        <w:rPr>
          <w:rStyle w:val="FontStyle13"/>
          <w:b w:val="0"/>
          <w:sz w:val="24"/>
          <w:szCs w:val="24"/>
        </w:rPr>
        <w:t>.1.</w:t>
      </w:r>
      <w:r w:rsidR="00062492" w:rsidRPr="00F717EF">
        <w:rPr>
          <w:rStyle w:val="FontStyle13"/>
          <w:b w:val="0"/>
          <w:sz w:val="24"/>
          <w:szCs w:val="24"/>
        </w:rPr>
        <w:t xml:space="preserve"> </w:t>
      </w:r>
      <w:r w:rsidR="004940BE" w:rsidRPr="00F717EF">
        <w:rPr>
          <w:rStyle w:val="FontStyle13"/>
          <w:b w:val="0"/>
          <w:sz w:val="24"/>
          <w:szCs w:val="24"/>
        </w:rPr>
        <w:t>n</w:t>
      </w:r>
      <w:r w:rsidR="00EB6891" w:rsidRPr="00F717EF">
        <w:t>ekilnojamas turtas Rokiškio</w:t>
      </w:r>
      <w:r w:rsidR="004940BE" w:rsidRPr="00F717EF">
        <w:t xml:space="preserve"> rajono savivaldybės tarybos sprendimu valdyti, naudoti ir disponuoti juo patikėjimo teise </w:t>
      </w:r>
      <w:r w:rsidR="00EB6891" w:rsidRPr="00F717EF">
        <w:t>(atsakingas vykdytojas – Rokiškio</w:t>
      </w:r>
      <w:r w:rsidR="004940BE" w:rsidRPr="00F717EF">
        <w:t xml:space="preserve"> rajono savivaldybės administraci</w:t>
      </w:r>
      <w:r w:rsidR="00062492" w:rsidRPr="00F717EF">
        <w:t>jos Turto valdymo ir viešųjų pirkimų</w:t>
      </w:r>
      <w:r w:rsidR="00EB6891" w:rsidRPr="00F717EF">
        <w:t xml:space="preserve"> skyrius</w:t>
      </w:r>
      <w:r w:rsidR="004940BE" w:rsidRPr="00F717EF">
        <w:t>);</w:t>
      </w:r>
    </w:p>
    <w:p w:rsidR="00F717EF" w:rsidRDefault="00FD3C2A" w:rsidP="00F717EF">
      <w:pPr>
        <w:pStyle w:val="Pagrindiniotekstotrauka"/>
        <w:ind w:firstLine="851"/>
      </w:pPr>
      <w:r w:rsidRPr="00F717EF">
        <w:t>19</w:t>
      </w:r>
      <w:r w:rsidR="00B24DE6" w:rsidRPr="00F717EF">
        <w:t>.2.</w:t>
      </w:r>
      <w:r w:rsidR="00062492" w:rsidRPr="00F717EF">
        <w:t xml:space="preserve"> </w:t>
      </w:r>
      <w:r w:rsidR="004940BE" w:rsidRPr="00F717EF">
        <w:t>finansinis, ilgalaikis materialusis ir nematerialusis turtas</w:t>
      </w:r>
      <w:r w:rsidR="00F717EF">
        <w:t>, išskyrus nekilnojamąjį turtą,</w:t>
      </w:r>
    </w:p>
    <w:p w:rsidR="00F717EF" w:rsidRDefault="00FD3C2A" w:rsidP="00F717EF">
      <w:pPr>
        <w:pStyle w:val="Pagrindiniotekstotrauka"/>
        <w:ind w:firstLine="851"/>
      </w:pPr>
      <w:r w:rsidRPr="00F717EF">
        <w:t>19</w:t>
      </w:r>
      <w:r w:rsidR="00062492" w:rsidRPr="00F717EF">
        <w:t xml:space="preserve">.3. </w:t>
      </w:r>
      <w:r w:rsidR="004940BE" w:rsidRPr="00F717EF">
        <w:t>atsargos ir trumpalaikis materialusis turtas, teisės ir prievolės;</w:t>
      </w:r>
    </w:p>
    <w:p w:rsidR="00F717EF" w:rsidRDefault="00FD3C2A" w:rsidP="00F717EF">
      <w:pPr>
        <w:pStyle w:val="Pagrindiniotekstotrauka"/>
        <w:ind w:firstLine="851"/>
      </w:pPr>
      <w:r w:rsidRPr="00F717EF">
        <w:rPr>
          <w:rStyle w:val="FontStyle13"/>
          <w:b w:val="0"/>
          <w:sz w:val="24"/>
          <w:szCs w:val="24"/>
        </w:rPr>
        <w:t>19</w:t>
      </w:r>
      <w:r w:rsidR="00062492" w:rsidRPr="00F717EF">
        <w:rPr>
          <w:rStyle w:val="FontStyle13"/>
          <w:b w:val="0"/>
          <w:sz w:val="24"/>
          <w:szCs w:val="24"/>
        </w:rPr>
        <w:t>.4</w:t>
      </w:r>
      <w:r w:rsidR="00B24DE6" w:rsidRPr="00F717EF">
        <w:rPr>
          <w:rStyle w:val="FontStyle13"/>
          <w:b w:val="0"/>
          <w:sz w:val="24"/>
          <w:szCs w:val="24"/>
        </w:rPr>
        <w:t>.</w:t>
      </w:r>
      <w:r w:rsidR="004940BE" w:rsidRPr="00F717EF">
        <w:rPr>
          <w:rStyle w:val="FontStyle13"/>
          <w:b w:val="0"/>
          <w:sz w:val="24"/>
          <w:szCs w:val="24"/>
        </w:rPr>
        <w:t>v</w:t>
      </w:r>
      <w:r w:rsidR="004940BE" w:rsidRPr="00F717EF">
        <w:t>eiklos dokumentai, darbuotojų ir ugdytinių asmens bylos, archyvas.</w:t>
      </w:r>
    </w:p>
    <w:p w:rsidR="004940BE" w:rsidRPr="00F717EF" w:rsidRDefault="00FD3C2A" w:rsidP="00F717EF">
      <w:pPr>
        <w:pStyle w:val="Pagrindiniotekstotrauka"/>
        <w:ind w:firstLine="851"/>
        <w:rPr>
          <w:b/>
        </w:rPr>
      </w:pPr>
      <w:r w:rsidRPr="00F717EF">
        <w:t>20</w:t>
      </w:r>
      <w:r w:rsidR="004940BE" w:rsidRPr="00F717EF">
        <w:t xml:space="preserve">. Dokumentų ir turto perdavimas įforminamas perdavimo-priėmimo aktais.  </w:t>
      </w:r>
    </w:p>
    <w:p w:rsidR="003B69C8" w:rsidRPr="00F717EF" w:rsidRDefault="003B69C8" w:rsidP="00DA587D">
      <w:pPr>
        <w:ind w:firstLine="851"/>
        <w:jc w:val="center"/>
        <w:rPr>
          <w:b/>
          <w:sz w:val="24"/>
          <w:szCs w:val="24"/>
          <w:lang w:val="lt-LT"/>
        </w:rPr>
      </w:pPr>
    </w:p>
    <w:p w:rsidR="003B69C8" w:rsidRPr="00F717EF" w:rsidRDefault="003B69C8" w:rsidP="00DA587D">
      <w:pPr>
        <w:ind w:firstLine="851"/>
        <w:jc w:val="center"/>
        <w:rPr>
          <w:b/>
          <w:sz w:val="24"/>
          <w:szCs w:val="24"/>
          <w:lang w:val="lt-LT"/>
        </w:rPr>
      </w:pPr>
      <w:r w:rsidRPr="00F717EF">
        <w:rPr>
          <w:b/>
          <w:sz w:val="24"/>
          <w:szCs w:val="24"/>
          <w:lang w:val="lt-LT"/>
        </w:rPr>
        <w:t>VII SKYRIUS</w:t>
      </w:r>
    </w:p>
    <w:p w:rsidR="003B69C8" w:rsidRPr="00F717EF" w:rsidRDefault="003B69C8" w:rsidP="00DA587D">
      <w:pPr>
        <w:ind w:firstLine="851"/>
        <w:jc w:val="center"/>
        <w:rPr>
          <w:b/>
          <w:sz w:val="24"/>
          <w:szCs w:val="24"/>
          <w:lang w:val="lt-LT"/>
        </w:rPr>
      </w:pPr>
      <w:r w:rsidRPr="00F717EF">
        <w:rPr>
          <w:b/>
          <w:sz w:val="24"/>
          <w:szCs w:val="24"/>
          <w:lang w:val="lt-LT"/>
        </w:rPr>
        <w:t>BAIGIAMOSIOS NUOSTATOS</w:t>
      </w:r>
    </w:p>
    <w:p w:rsidR="003B69C8" w:rsidRPr="00F717EF" w:rsidRDefault="003B69C8" w:rsidP="00DA587D">
      <w:pPr>
        <w:ind w:firstLine="851"/>
        <w:jc w:val="center"/>
        <w:rPr>
          <w:b/>
          <w:sz w:val="24"/>
          <w:szCs w:val="24"/>
          <w:lang w:val="lt-LT"/>
        </w:rPr>
      </w:pPr>
    </w:p>
    <w:p w:rsidR="003B69C8" w:rsidRPr="00F717EF" w:rsidRDefault="00FD3C2A" w:rsidP="00DA587D">
      <w:pPr>
        <w:ind w:firstLine="851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21</w:t>
      </w:r>
      <w:r w:rsidR="003B69C8" w:rsidRPr="00F717EF">
        <w:rPr>
          <w:sz w:val="24"/>
          <w:szCs w:val="24"/>
          <w:lang w:val="lt-LT"/>
        </w:rPr>
        <w:t xml:space="preserve">. </w:t>
      </w:r>
      <w:r w:rsidR="00AD1B87" w:rsidRPr="00F717EF">
        <w:rPr>
          <w:sz w:val="24"/>
          <w:szCs w:val="24"/>
          <w:lang w:val="lt-LT"/>
        </w:rPr>
        <w:t>Rokiškio r. Kriaunų pagrindinės</w:t>
      </w:r>
      <w:r w:rsidR="003B69C8" w:rsidRPr="00F717EF">
        <w:rPr>
          <w:sz w:val="24"/>
          <w:szCs w:val="24"/>
          <w:lang w:val="lt-LT"/>
        </w:rPr>
        <w:t xml:space="preserve"> mokyklos ir Rokiškio </w:t>
      </w:r>
      <w:r w:rsidR="00AD1B87" w:rsidRPr="00F717EF">
        <w:rPr>
          <w:sz w:val="24"/>
          <w:szCs w:val="24"/>
          <w:lang w:val="lt-LT"/>
        </w:rPr>
        <w:t xml:space="preserve">Senamiesčio progimnazijos </w:t>
      </w:r>
      <w:r w:rsidR="003B69C8" w:rsidRPr="00F717EF">
        <w:rPr>
          <w:sz w:val="24"/>
          <w:szCs w:val="24"/>
          <w:lang w:val="lt-LT"/>
        </w:rPr>
        <w:t>direktoriai reorganizavimo metu privalo užtikrinti nepertraukiamą įstaigų nuostatuose numatytų veiklų vykdymą.</w:t>
      </w:r>
    </w:p>
    <w:p w:rsidR="003B69C8" w:rsidRPr="00F717EF" w:rsidRDefault="00FD3C2A" w:rsidP="00DA587D">
      <w:pPr>
        <w:ind w:firstLine="851"/>
        <w:rPr>
          <w:sz w:val="24"/>
          <w:szCs w:val="24"/>
          <w:lang w:val="lt-LT"/>
        </w:rPr>
      </w:pPr>
      <w:r w:rsidRPr="00F717EF">
        <w:rPr>
          <w:sz w:val="24"/>
          <w:szCs w:val="24"/>
          <w:lang w:val="lt-LT"/>
        </w:rPr>
        <w:t>22</w:t>
      </w:r>
      <w:r w:rsidR="003B69C8" w:rsidRPr="00F717EF">
        <w:rPr>
          <w:sz w:val="24"/>
          <w:szCs w:val="24"/>
          <w:lang w:val="lt-LT"/>
        </w:rPr>
        <w:t xml:space="preserve">. Reorganizuojama mokykla įpareigojama sudaryti tik tuos sandorius, kurie būtini įstaigos veiklai užtikrinti iki jos reorganizavimo pabaigos, o juos sudarant, informuoti kitas sandorių </w:t>
      </w:r>
      <w:r w:rsidR="003B69C8" w:rsidRPr="00F717EF">
        <w:rPr>
          <w:sz w:val="24"/>
          <w:szCs w:val="24"/>
          <w:lang w:val="lt-LT"/>
        </w:rPr>
        <w:lastRenderedPageBreak/>
        <w:t>šalis apie įstaigos reorganizavimą.</w:t>
      </w:r>
    </w:p>
    <w:p w:rsidR="004940BE" w:rsidRPr="00F717EF" w:rsidRDefault="00414BC7" w:rsidP="00DA587D">
      <w:pPr>
        <w:pStyle w:val="Pagrindiniotekstotrauka"/>
        <w:tabs>
          <w:tab w:val="left" w:pos="0"/>
        </w:tabs>
        <w:ind w:firstLine="0"/>
        <w:jc w:val="center"/>
        <w:rPr>
          <w:b/>
        </w:rPr>
      </w:pPr>
      <w:r w:rsidRPr="00F717EF">
        <w:rPr>
          <w:b/>
        </w:rPr>
        <w:t>_____________</w:t>
      </w:r>
    </w:p>
    <w:p w:rsidR="007E7703" w:rsidRPr="00F717EF" w:rsidRDefault="007E7703" w:rsidP="00DA587D">
      <w:pPr>
        <w:pStyle w:val="Pagrindiniotekstotrauka"/>
        <w:tabs>
          <w:tab w:val="left" w:pos="0"/>
        </w:tabs>
        <w:ind w:firstLine="0"/>
        <w:jc w:val="center"/>
        <w:rPr>
          <w:b/>
        </w:rPr>
      </w:pPr>
    </w:p>
    <w:p w:rsidR="004940BE" w:rsidRPr="00F717EF" w:rsidRDefault="00062492" w:rsidP="00DA587D">
      <w:pPr>
        <w:pStyle w:val="Pagrindiniotekstotrauka"/>
        <w:tabs>
          <w:tab w:val="right" w:pos="9638"/>
        </w:tabs>
        <w:ind w:firstLine="0"/>
        <w:jc w:val="left"/>
      </w:pPr>
      <w:r w:rsidRPr="00F717EF">
        <w:t xml:space="preserve">Rokiškio r. </w:t>
      </w:r>
      <w:r w:rsidR="00B24DE6" w:rsidRPr="00F717EF">
        <w:t xml:space="preserve">Kriaunų pagrindinės mokyklos direktorė     </w:t>
      </w:r>
      <w:r w:rsidR="00F25371" w:rsidRPr="00F717EF">
        <w:t xml:space="preserve">                    </w:t>
      </w:r>
      <w:r w:rsidR="00B24DE6" w:rsidRPr="00F717EF">
        <w:t>Stasė Idienė</w:t>
      </w:r>
    </w:p>
    <w:p w:rsidR="00B24DE6" w:rsidRPr="00F717EF" w:rsidRDefault="00B24DE6" w:rsidP="00DA587D">
      <w:pPr>
        <w:pStyle w:val="Pagrindiniotekstotrauka"/>
        <w:tabs>
          <w:tab w:val="right" w:pos="9638"/>
        </w:tabs>
        <w:ind w:firstLine="0"/>
        <w:jc w:val="center"/>
      </w:pPr>
    </w:p>
    <w:p w:rsidR="00312E23" w:rsidRPr="00F717EF" w:rsidRDefault="00B24DE6" w:rsidP="00DA587D">
      <w:pPr>
        <w:pStyle w:val="Pagrindiniotekstotrauka"/>
        <w:tabs>
          <w:tab w:val="left" w:pos="7501"/>
          <w:tab w:val="right" w:pos="9638"/>
        </w:tabs>
        <w:ind w:firstLine="0"/>
        <w:jc w:val="left"/>
      </w:pPr>
      <w:r w:rsidRPr="00F717EF">
        <w:t>Rokiškio Sena</w:t>
      </w:r>
      <w:r w:rsidR="00AD0A04" w:rsidRPr="00F717EF">
        <w:t xml:space="preserve">miesčio progimnazijos direktorė                               </w:t>
      </w:r>
      <w:r w:rsidRPr="00F717EF">
        <w:t>Saulė Kazinavičienė</w:t>
      </w:r>
      <w:r w:rsidRPr="00F717EF">
        <w:tab/>
      </w:r>
      <w:r w:rsidRPr="00F717EF">
        <w:tab/>
      </w:r>
      <w:r w:rsidRPr="00F717EF">
        <w:tab/>
      </w:r>
    </w:p>
    <w:p w:rsidR="004940BE" w:rsidRPr="00F717EF" w:rsidRDefault="004940BE" w:rsidP="00DA587D">
      <w:pPr>
        <w:pStyle w:val="Pagrindiniotekstotrauka"/>
        <w:tabs>
          <w:tab w:val="left" w:pos="0"/>
        </w:tabs>
        <w:ind w:firstLine="0"/>
        <w:rPr>
          <w:color w:val="0000FF"/>
        </w:rPr>
      </w:pPr>
    </w:p>
    <w:p w:rsidR="00A44303" w:rsidRPr="00F717EF" w:rsidRDefault="00A44303" w:rsidP="00DA587D">
      <w:pPr>
        <w:jc w:val="center"/>
        <w:rPr>
          <w:sz w:val="24"/>
          <w:szCs w:val="24"/>
          <w:lang w:val="lt-LT"/>
        </w:rPr>
      </w:pPr>
    </w:p>
    <w:sectPr w:rsidR="00A44303" w:rsidRPr="00F717EF" w:rsidSect="00E70AD9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1296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6F" w:rsidRDefault="0034256F" w:rsidP="00146A53">
      <w:r>
        <w:separator/>
      </w:r>
    </w:p>
  </w:endnote>
  <w:endnote w:type="continuationSeparator" w:id="0">
    <w:p w:rsidR="0034256F" w:rsidRDefault="0034256F" w:rsidP="0014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6F" w:rsidRDefault="0034256F" w:rsidP="00146A53">
      <w:r>
        <w:separator/>
      </w:r>
    </w:p>
  </w:footnote>
  <w:footnote w:type="continuationSeparator" w:id="0">
    <w:p w:rsidR="0034256F" w:rsidRDefault="0034256F" w:rsidP="0014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7E" w:rsidRDefault="005B427E" w:rsidP="004935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B427E" w:rsidRDefault="005B427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7E" w:rsidRDefault="005B427E" w:rsidP="00493534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191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B427E" w:rsidRDefault="005B427E" w:rsidP="003022D5">
    <w:pPr>
      <w:pStyle w:val="Antrats"/>
      <w:framePr w:wrap="around" w:vAnchor="text" w:hAnchor="margin" w:xAlign="center" w:y="1"/>
      <w:rPr>
        <w:rStyle w:val="Puslapionumeris"/>
      </w:rPr>
    </w:pPr>
  </w:p>
  <w:p w:rsidR="005B427E" w:rsidRDefault="005B427E" w:rsidP="00493534">
    <w:pPr>
      <w:pStyle w:val="Antrats"/>
    </w:pPr>
  </w:p>
  <w:p w:rsidR="005B427E" w:rsidRDefault="005B427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0D0"/>
    <w:multiLevelType w:val="multilevel"/>
    <w:tmpl w:val="90DCCD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">
    <w:nsid w:val="2C0275AE"/>
    <w:multiLevelType w:val="multilevel"/>
    <w:tmpl w:val="A0C6691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>
    <w:nsid w:val="338A6DCA"/>
    <w:multiLevelType w:val="multilevel"/>
    <w:tmpl w:val="0B10CD5E"/>
    <w:lvl w:ilvl="0">
      <w:start w:val="11"/>
      <w:numFmt w:val="decimal"/>
      <w:lvlText w:val="%1."/>
      <w:lvlJc w:val="left"/>
      <w:pPr>
        <w:tabs>
          <w:tab w:val="num" w:pos="1515"/>
        </w:tabs>
        <w:ind w:left="151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4DEF0883"/>
    <w:multiLevelType w:val="multilevel"/>
    <w:tmpl w:val="0B10CD5E"/>
    <w:lvl w:ilvl="0">
      <w:start w:val="11"/>
      <w:numFmt w:val="decimal"/>
      <w:lvlText w:val="%1."/>
      <w:lvlJc w:val="left"/>
      <w:pPr>
        <w:tabs>
          <w:tab w:val="num" w:pos="1515"/>
        </w:tabs>
        <w:ind w:left="151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4F0834AD"/>
    <w:multiLevelType w:val="multilevel"/>
    <w:tmpl w:val="813EA7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5">
    <w:nsid w:val="50B2023F"/>
    <w:multiLevelType w:val="multilevel"/>
    <w:tmpl w:val="90685E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53187B2A"/>
    <w:multiLevelType w:val="multilevel"/>
    <w:tmpl w:val="74B0F0E8"/>
    <w:lvl w:ilvl="0">
      <w:start w:val="10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  <w:strike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676849BB"/>
    <w:multiLevelType w:val="multilevel"/>
    <w:tmpl w:val="254090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8">
    <w:nsid w:val="715101BD"/>
    <w:multiLevelType w:val="hybridMultilevel"/>
    <w:tmpl w:val="3F32BA64"/>
    <w:lvl w:ilvl="0" w:tplc="17DEE216">
      <w:start w:val="1"/>
      <w:numFmt w:val="decimal"/>
      <w:lvlText w:val="%1."/>
      <w:lvlJc w:val="left"/>
      <w:pPr>
        <w:tabs>
          <w:tab w:val="num" w:pos="2430"/>
        </w:tabs>
        <w:ind w:left="2430" w:hanging="1350"/>
      </w:pPr>
      <w:rPr>
        <w:b w:val="0"/>
        <w:color w:val="auto"/>
      </w:rPr>
    </w:lvl>
    <w:lvl w:ilvl="1" w:tplc="EC1438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A074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7025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9A4F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76DB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5240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62B5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205A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CC55479"/>
    <w:multiLevelType w:val="multilevel"/>
    <w:tmpl w:val="813EA7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396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9D9"/>
    <w:rsid w:val="00030E56"/>
    <w:rsid w:val="0003233A"/>
    <w:rsid w:val="000358F2"/>
    <w:rsid w:val="00037870"/>
    <w:rsid w:val="000416FE"/>
    <w:rsid w:val="00062492"/>
    <w:rsid w:val="00066FB8"/>
    <w:rsid w:val="000722A1"/>
    <w:rsid w:val="0009225B"/>
    <w:rsid w:val="000B7C76"/>
    <w:rsid w:val="000D44D0"/>
    <w:rsid w:val="000D5EB0"/>
    <w:rsid w:val="000F5619"/>
    <w:rsid w:val="00116477"/>
    <w:rsid w:val="001172CF"/>
    <w:rsid w:val="001247C6"/>
    <w:rsid w:val="001263BC"/>
    <w:rsid w:val="00137073"/>
    <w:rsid w:val="00146A53"/>
    <w:rsid w:val="00172A27"/>
    <w:rsid w:val="00187DD1"/>
    <w:rsid w:val="00190FD4"/>
    <w:rsid w:val="00191A9F"/>
    <w:rsid w:val="001B7484"/>
    <w:rsid w:val="001C3F32"/>
    <w:rsid w:val="001D2918"/>
    <w:rsid w:val="001E3225"/>
    <w:rsid w:val="001E5782"/>
    <w:rsid w:val="001F3D1D"/>
    <w:rsid w:val="002040BC"/>
    <w:rsid w:val="00206F5C"/>
    <w:rsid w:val="00214222"/>
    <w:rsid w:val="00232364"/>
    <w:rsid w:val="00264FAE"/>
    <w:rsid w:val="002752A7"/>
    <w:rsid w:val="00283E42"/>
    <w:rsid w:val="00287ABB"/>
    <w:rsid w:val="002944F0"/>
    <w:rsid w:val="00295DD4"/>
    <w:rsid w:val="00296EF6"/>
    <w:rsid w:val="002A3C6F"/>
    <w:rsid w:val="002C06E1"/>
    <w:rsid w:val="002D39CA"/>
    <w:rsid w:val="002D4583"/>
    <w:rsid w:val="002E1B33"/>
    <w:rsid w:val="002E2F8C"/>
    <w:rsid w:val="002F6708"/>
    <w:rsid w:val="002F7DFF"/>
    <w:rsid w:val="003022D5"/>
    <w:rsid w:val="00312E23"/>
    <w:rsid w:val="00325FC5"/>
    <w:rsid w:val="0034256F"/>
    <w:rsid w:val="00344140"/>
    <w:rsid w:val="0034575B"/>
    <w:rsid w:val="00353A4B"/>
    <w:rsid w:val="00357083"/>
    <w:rsid w:val="00370E2A"/>
    <w:rsid w:val="003A643B"/>
    <w:rsid w:val="003B69C8"/>
    <w:rsid w:val="003B6E3F"/>
    <w:rsid w:val="003E5E9A"/>
    <w:rsid w:val="003E7C95"/>
    <w:rsid w:val="00401DC1"/>
    <w:rsid w:val="00405D31"/>
    <w:rsid w:val="00414BC7"/>
    <w:rsid w:val="00420923"/>
    <w:rsid w:val="004252E5"/>
    <w:rsid w:val="004549AE"/>
    <w:rsid w:val="00460280"/>
    <w:rsid w:val="00466678"/>
    <w:rsid w:val="00467DCA"/>
    <w:rsid w:val="00472922"/>
    <w:rsid w:val="00473C32"/>
    <w:rsid w:val="00484B4A"/>
    <w:rsid w:val="00493534"/>
    <w:rsid w:val="00493589"/>
    <w:rsid w:val="004940BE"/>
    <w:rsid w:val="004A00E1"/>
    <w:rsid w:val="004B7023"/>
    <w:rsid w:val="004D1420"/>
    <w:rsid w:val="004E1E38"/>
    <w:rsid w:val="004E61F6"/>
    <w:rsid w:val="004F159C"/>
    <w:rsid w:val="00531AEC"/>
    <w:rsid w:val="00534AFF"/>
    <w:rsid w:val="005444FC"/>
    <w:rsid w:val="0055214C"/>
    <w:rsid w:val="005721C9"/>
    <w:rsid w:val="005855BC"/>
    <w:rsid w:val="00593E64"/>
    <w:rsid w:val="00596C95"/>
    <w:rsid w:val="005A5DDA"/>
    <w:rsid w:val="005B427E"/>
    <w:rsid w:val="005C3ABB"/>
    <w:rsid w:val="005F6CC5"/>
    <w:rsid w:val="00602151"/>
    <w:rsid w:val="006064BD"/>
    <w:rsid w:val="006246CA"/>
    <w:rsid w:val="00624979"/>
    <w:rsid w:val="006357B3"/>
    <w:rsid w:val="00641F51"/>
    <w:rsid w:val="00654CBD"/>
    <w:rsid w:val="00672D41"/>
    <w:rsid w:val="006877B1"/>
    <w:rsid w:val="00696D63"/>
    <w:rsid w:val="006B4D04"/>
    <w:rsid w:val="006C5991"/>
    <w:rsid w:val="006C6E03"/>
    <w:rsid w:val="006D5248"/>
    <w:rsid w:val="006F1012"/>
    <w:rsid w:val="00701968"/>
    <w:rsid w:val="007036B4"/>
    <w:rsid w:val="007055E8"/>
    <w:rsid w:val="00722E70"/>
    <w:rsid w:val="00726C1A"/>
    <w:rsid w:val="007278BE"/>
    <w:rsid w:val="00736020"/>
    <w:rsid w:val="007377C0"/>
    <w:rsid w:val="007823F3"/>
    <w:rsid w:val="00785E15"/>
    <w:rsid w:val="00790086"/>
    <w:rsid w:val="007B5AF7"/>
    <w:rsid w:val="007B6363"/>
    <w:rsid w:val="007D7FA8"/>
    <w:rsid w:val="007E7703"/>
    <w:rsid w:val="007F0419"/>
    <w:rsid w:val="008174A9"/>
    <w:rsid w:val="00820D7D"/>
    <w:rsid w:val="00835B70"/>
    <w:rsid w:val="00835C41"/>
    <w:rsid w:val="00874ADB"/>
    <w:rsid w:val="00891F06"/>
    <w:rsid w:val="00893F9A"/>
    <w:rsid w:val="00896A27"/>
    <w:rsid w:val="008C065F"/>
    <w:rsid w:val="008C13B5"/>
    <w:rsid w:val="008D2686"/>
    <w:rsid w:val="008E5C08"/>
    <w:rsid w:val="008E6EE4"/>
    <w:rsid w:val="008F3B4A"/>
    <w:rsid w:val="009033FC"/>
    <w:rsid w:val="00907900"/>
    <w:rsid w:val="0092008A"/>
    <w:rsid w:val="00924632"/>
    <w:rsid w:val="009578FA"/>
    <w:rsid w:val="00997C00"/>
    <w:rsid w:val="009B0A3E"/>
    <w:rsid w:val="009B14BD"/>
    <w:rsid w:val="009B1910"/>
    <w:rsid w:val="009B34EB"/>
    <w:rsid w:val="009C6F48"/>
    <w:rsid w:val="009D1239"/>
    <w:rsid w:val="009D761A"/>
    <w:rsid w:val="009E36A7"/>
    <w:rsid w:val="009F71B6"/>
    <w:rsid w:val="00A07A6E"/>
    <w:rsid w:val="00A10B0F"/>
    <w:rsid w:val="00A35419"/>
    <w:rsid w:val="00A36F7A"/>
    <w:rsid w:val="00A44303"/>
    <w:rsid w:val="00A524BA"/>
    <w:rsid w:val="00A60B94"/>
    <w:rsid w:val="00A76D11"/>
    <w:rsid w:val="00A914E2"/>
    <w:rsid w:val="00A951D0"/>
    <w:rsid w:val="00A97F95"/>
    <w:rsid w:val="00AD0A04"/>
    <w:rsid w:val="00AD1B87"/>
    <w:rsid w:val="00AE6E42"/>
    <w:rsid w:val="00AF722E"/>
    <w:rsid w:val="00B0692E"/>
    <w:rsid w:val="00B1769B"/>
    <w:rsid w:val="00B24DE6"/>
    <w:rsid w:val="00B31A28"/>
    <w:rsid w:val="00B34891"/>
    <w:rsid w:val="00B50858"/>
    <w:rsid w:val="00B56FFA"/>
    <w:rsid w:val="00B75967"/>
    <w:rsid w:val="00B75A9E"/>
    <w:rsid w:val="00B773E4"/>
    <w:rsid w:val="00B857AB"/>
    <w:rsid w:val="00B948E3"/>
    <w:rsid w:val="00B95815"/>
    <w:rsid w:val="00B97A4C"/>
    <w:rsid w:val="00BA01F6"/>
    <w:rsid w:val="00BB2D22"/>
    <w:rsid w:val="00BC3549"/>
    <w:rsid w:val="00BC7858"/>
    <w:rsid w:val="00BF21E7"/>
    <w:rsid w:val="00BF3FFC"/>
    <w:rsid w:val="00C04B33"/>
    <w:rsid w:val="00C10747"/>
    <w:rsid w:val="00C13DAB"/>
    <w:rsid w:val="00C14246"/>
    <w:rsid w:val="00C16F60"/>
    <w:rsid w:val="00C257B8"/>
    <w:rsid w:val="00C429E6"/>
    <w:rsid w:val="00C61009"/>
    <w:rsid w:val="00C81ECA"/>
    <w:rsid w:val="00C833EB"/>
    <w:rsid w:val="00CD28E2"/>
    <w:rsid w:val="00CE3676"/>
    <w:rsid w:val="00D10AF3"/>
    <w:rsid w:val="00D21FD7"/>
    <w:rsid w:val="00D46E1E"/>
    <w:rsid w:val="00D579E8"/>
    <w:rsid w:val="00D61EF5"/>
    <w:rsid w:val="00D643D3"/>
    <w:rsid w:val="00D8171B"/>
    <w:rsid w:val="00D821D3"/>
    <w:rsid w:val="00D85F66"/>
    <w:rsid w:val="00DA587D"/>
    <w:rsid w:val="00DA74BF"/>
    <w:rsid w:val="00DB6971"/>
    <w:rsid w:val="00DC613F"/>
    <w:rsid w:val="00DC6199"/>
    <w:rsid w:val="00DF1F55"/>
    <w:rsid w:val="00E0165D"/>
    <w:rsid w:val="00E033AA"/>
    <w:rsid w:val="00E304B0"/>
    <w:rsid w:val="00E3230B"/>
    <w:rsid w:val="00E37714"/>
    <w:rsid w:val="00E70AD9"/>
    <w:rsid w:val="00E91BBB"/>
    <w:rsid w:val="00EA058F"/>
    <w:rsid w:val="00EB6891"/>
    <w:rsid w:val="00EC1545"/>
    <w:rsid w:val="00ED1298"/>
    <w:rsid w:val="00ED14E9"/>
    <w:rsid w:val="00ED1A28"/>
    <w:rsid w:val="00EE26B5"/>
    <w:rsid w:val="00EE55E7"/>
    <w:rsid w:val="00EE76A5"/>
    <w:rsid w:val="00EF337D"/>
    <w:rsid w:val="00EF4D72"/>
    <w:rsid w:val="00F25371"/>
    <w:rsid w:val="00F50AAE"/>
    <w:rsid w:val="00F62385"/>
    <w:rsid w:val="00F717EF"/>
    <w:rsid w:val="00F845C5"/>
    <w:rsid w:val="00F8582F"/>
    <w:rsid w:val="00F90D2B"/>
    <w:rsid w:val="00FB5D2B"/>
    <w:rsid w:val="00FC3B56"/>
    <w:rsid w:val="00FC73FB"/>
    <w:rsid w:val="00FC7CF3"/>
    <w:rsid w:val="00FD3C2A"/>
    <w:rsid w:val="00FD3D6D"/>
    <w:rsid w:val="00FD455D"/>
    <w:rsid w:val="00FE7781"/>
    <w:rsid w:val="00FF1143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B0B1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rsid w:val="00F50AAE"/>
    <w:pPr>
      <w:widowControl/>
      <w:ind w:firstLine="1440"/>
    </w:pPr>
    <w:rPr>
      <w:rFonts w:eastAsia="Times New Roman"/>
      <w:kern w:val="0"/>
      <w:sz w:val="24"/>
      <w:szCs w:val="24"/>
      <w:lang w:val="lt-LT" w:eastAsia="x-none"/>
    </w:rPr>
  </w:style>
  <w:style w:type="paragraph" w:styleId="Pagrindiniotekstotrauka3">
    <w:name w:val="Body Text Indent 3"/>
    <w:basedOn w:val="prastasis"/>
    <w:semiHidden/>
    <w:rsid w:val="00F50AAE"/>
    <w:pPr>
      <w:widowControl/>
      <w:tabs>
        <w:tab w:val="left" w:pos="0"/>
        <w:tab w:val="left" w:pos="1710"/>
      </w:tabs>
      <w:ind w:firstLine="1425"/>
    </w:pPr>
    <w:rPr>
      <w:rFonts w:eastAsia="Times New Roman"/>
      <w:kern w:val="0"/>
      <w:sz w:val="24"/>
      <w:szCs w:val="24"/>
      <w:lang w:val="lt-LT" w:eastAsia="en-US"/>
    </w:rPr>
  </w:style>
  <w:style w:type="paragraph" w:customStyle="1" w:styleId="Style5">
    <w:name w:val="Style5"/>
    <w:basedOn w:val="prastasis"/>
    <w:rsid w:val="00F50AAE"/>
    <w:pPr>
      <w:autoSpaceDE w:val="0"/>
      <w:autoSpaceDN w:val="0"/>
      <w:adjustRightInd w:val="0"/>
      <w:spacing w:line="211" w:lineRule="exact"/>
      <w:jc w:val="center"/>
    </w:pPr>
    <w:rPr>
      <w:rFonts w:eastAsia="Times New Roman"/>
      <w:kern w:val="0"/>
      <w:sz w:val="24"/>
      <w:szCs w:val="24"/>
      <w:lang w:val="lt-LT" w:eastAsia="lt-LT"/>
    </w:rPr>
  </w:style>
  <w:style w:type="paragraph" w:customStyle="1" w:styleId="Style9">
    <w:name w:val="Style9"/>
    <w:basedOn w:val="prastasis"/>
    <w:rsid w:val="00F50AAE"/>
    <w:pPr>
      <w:autoSpaceDE w:val="0"/>
      <w:autoSpaceDN w:val="0"/>
      <w:adjustRightInd w:val="0"/>
    </w:pPr>
    <w:rPr>
      <w:rFonts w:eastAsia="Times New Roman"/>
      <w:kern w:val="0"/>
      <w:sz w:val="24"/>
      <w:szCs w:val="24"/>
      <w:lang w:val="lt-LT" w:eastAsia="lt-LT"/>
    </w:rPr>
  </w:style>
  <w:style w:type="character" w:customStyle="1" w:styleId="FontStyle13">
    <w:name w:val="Font Style13"/>
    <w:rsid w:val="00F50AA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rsid w:val="00F50AAE"/>
    <w:rPr>
      <w:rFonts w:ascii="Times New Roman" w:hAnsi="Times New Roman" w:cs="Times New Roman" w:hint="default"/>
      <w:b/>
      <w:bCs/>
      <w:sz w:val="16"/>
      <w:szCs w:val="16"/>
    </w:rPr>
  </w:style>
  <w:style w:type="character" w:styleId="Hipersaitas">
    <w:name w:val="Hyperlink"/>
    <w:rsid w:val="00696D6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146A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46A53"/>
    <w:rPr>
      <w:kern w:val="2"/>
      <w:sz w:val="21"/>
      <w:lang w:val="en-US" w:eastAsia="zh-CN"/>
    </w:rPr>
  </w:style>
  <w:style w:type="paragraph" w:styleId="Porat">
    <w:name w:val="footer"/>
    <w:basedOn w:val="prastasis"/>
    <w:link w:val="PoratDiagrama"/>
    <w:rsid w:val="00146A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46A53"/>
    <w:rPr>
      <w:kern w:val="2"/>
      <w:sz w:val="21"/>
      <w:lang w:val="en-US" w:eastAsia="zh-CN"/>
    </w:rPr>
  </w:style>
  <w:style w:type="character" w:styleId="Puslapionumeris">
    <w:name w:val="page number"/>
    <w:basedOn w:val="Numatytasispastraiposriftas"/>
    <w:rsid w:val="001F3D1D"/>
  </w:style>
  <w:style w:type="paragraph" w:styleId="Debesliotekstas">
    <w:name w:val="Balloon Text"/>
    <w:basedOn w:val="prastasis"/>
    <w:link w:val="DebesliotekstasDiagrama"/>
    <w:rsid w:val="0003233A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3233A"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semiHidden/>
    <w:rsid w:val="00C10747"/>
    <w:rPr>
      <w:rFonts w:eastAsia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0D44D0"/>
    <w:rPr>
      <w:rFonts w:eastAsia="Times New Roman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rsid w:val="00F50AAE"/>
    <w:pPr>
      <w:widowControl/>
      <w:ind w:firstLine="1440"/>
    </w:pPr>
    <w:rPr>
      <w:rFonts w:eastAsia="Times New Roman"/>
      <w:kern w:val="0"/>
      <w:sz w:val="24"/>
      <w:szCs w:val="24"/>
      <w:lang w:val="lt-LT" w:eastAsia="x-none"/>
    </w:rPr>
  </w:style>
  <w:style w:type="paragraph" w:styleId="Pagrindiniotekstotrauka3">
    <w:name w:val="Body Text Indent 3"/>
    <w:basedOn w:val="prastasis"/>
    <w:semiHidden/>
    <w:rsid w:val="00F50AAE"/>
    <w:pPr>
      <w:widowControl/>
      <w:tabs>
        <w:tab w:val="left" w:pos="0"/>
        <w:tab w:val="left" w:pos="1710"/>
      </w:tabs>
      <w:ind w:firstLine="1425"/>
    </w:pPr>
    <w:rPr>
      <w:rFonts w:eastAsia="Times New Roman"/>
      <w:kern w:val="0"/>
      <w:sz w:val="24"/>
      <w:szCs w:val="24"/>
      <w:lang w:val="lt-LT" w:eastAsia="en-US"/>
    </w:rPr>
  </w:style>
  <w:style w:type="paragraph" w:customStyle="1" w:styleId="Style5">
    <w:name w:val="Style5"/>
    <w:basedOn w:val="prastasis"/>
    <w:rsid w:val="00F50AAE"/>
    <w:pPr>
      <w:autoSpaceDE w:val="0"/>
      <w:autoSpaceDN w:val="0"/>
      <w:adjustRightInd w:val="0"/>
      <w:spacing w:line="211" w:lineRule="exact"/>
      <w:jc w:val="center"/>
    </w:pPr>
    <w:rPr>
      <w:rFonts w:eastAsia="Times New Roman"/>
      <w:kern w:val="0"/>
      <w:sz w:val="24"/>
      <w:szCs w:val="24"/>
      <w:lang w:val="lt-LT" w:eastAsia="lt-LT"/>
    </w:rPr>
  </w:style>
  <w:style w:type="paragraph" w:customStyle="1" w:styleId="Style9">
    <w:name w:val="Style9"/>
    <w:basedOn w:val="prastasis"/>
    <w:rsid w:val="00F50AAE"/>
    <w:pPr>
      <w:autoSpaceDE w:val="0"/>
      <w:autoSpaceDN w:val="0"/>
      <w:adjustRightInd w:val="0"/>
    </w:pPr>
    <w:rPr>
      <w:rFonts w:eastAsia="Times New Roman"/>
      <w:kern w:val="0"/>
      <w:sz w:val="24"/>
      <w:szCs w:val="24"/>
      <w:lang w:val="lt-LT" w:eastAsia="lt-LT"/>
    </w:rPr>
  </w:style>
  <w:style w:type="character" w:customStyle="1" w:styleId="FontStyle13">
    <w:name w:val="Font Style13"/>
    <w:rsid w:val="00F50AA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rsid w:val="00F50AAE"/>
    <w:rPr>
      <w:rFonts w:ascii="Times New Roman" w:hAnsi="Times New Roman" w:cs="Times New Roman" w:hint="default"/>
      <w:b/>
      <w:bCs/>
      <w:sz w:val="16"/>
      <w:szCs w:val="16"/>
    </w:rPr>
  </w:style>
  <w:style w:type="character" w:styleId="Hipersaitas">
    <w:name w:val="Hyperlink"/>
    <w:rsid w:val="00696D6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146A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46A53"/>
    <w:rPr>
      <w:kern w:val="2"/>
      <w:sz w:val="21"/>
      <w:lang w:val="en-US" w:eastAsia="zh-CN"/>
    </w:rPr>
  </w:style>
  <w:style w:type="paragraph" w:styleId="Porat">
    <w:name w:val="footer"/>
    <w:basedOn w:val="prastasis"/>
    <w:link w:val="PoratDiagrama"/>
    <w:rsid w:val="00146A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46A53"/>
    <w:rPr>
      <w:kern w:val="2"/>
      <w:sz w:val="21"/>
      <w:lang w:val="en-US" w:eastAsia="zh-CN"/>
    </w:rPr>
  </w:style>
  <w:style w:type="character" w:styleId="Puslapionumeris">
    <w:name w:val="page number"/>
    <w:basedOn w:val="Numatytasispastraiposriftas"/>
    <w:rsid w:val="001F3D1D"/>
  </w:style>
  <w:style w:type="paragraph" w:styleId="Debesliotekstas">
    <w:name w:val="Balloon Text"/>
    <w:basedOn w:val="prastasis"/>
    <w:link w:val="DebesliotekstasDiagrama"/>
    <w:rsid w:val="0003233A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3233A"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semiHidden/>
    <w:rsid w:val="00C10747"/>
    <w:rPr>
      <w:rFonts w:eastAsia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0D44D0"/>
    <w:rPr>
      <w:rFonts w:eastAsia="Times New Roman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ba35aa2d10644241b2455fa119a6140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ba35aa2d10644241b2455fa119a6140e.dot</Template>
  <TotalTime>1</TotalTime>
  <Pages>4</Pages>
  <Words>1280</Words>
  <Characters>7301</Characters>
  <Application>Microsoft Office Word</Application>
  <DocSecurity>0</DocSecurity>
  <PresentationFormat/>
  <Lines>60</Lines>
  <Paragraphs>17</Paragraphs>
  <Slides>0</Slides>
  <Notes>0</Notes>
  <HiddenSlides>0</HiddenSlides>
  <MMClips>0</MMClip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ŠILUTĖS R. RUSNĖS PAGRINDINĖS MOKYKLOS REORGANIZAVIMO</vt:lpstr>
    </vt:vector>
  </TitlesOfParts>
  <Manager>2017-04-27</Manager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R. RUSNĖS PAGRINDINĖS MOKYKLOS REORGANIZAVIMO</dc:title>
  <dc:subject>T1-676</dc:subject>
  <dc:creator>ŠILUTĖS RAJONO SAVIVALDYBĖS TARYBA</dc:creator>
  <cp:lastModifiedBy>Jurgita Jurkonyte</cp:lastModifiedBy>
  <cp:revision>2</cp:revision>
  <cp:lastPrinted>2018-04-06T05:40:00Z</cp:lastPrinted>
  <dcterms:created xsi:type="dcterms:W3CDTF">2018-05-15T13:30:00Z</dcterms:created>
  <dcterms:modified xsi:type="dcterms:W3CDTF">2018-05-15T13:30:00Z</dcterms:modified>
  <cp:category>PRIEDAS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